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dTable1Light"/>
        <w:tblW w:w="0" w:type="auto"/>
        <w:tblLayout w:type="fixed"/>
        <w:tblLook w:val="04A0" w:firstRow="1" w:lastRow="0" w:firstColumn="1" w:lastColumn="0" w:noHBand="0" w:noVBand="1"/>
      </w:tblPr>
      <w:tblGrid>
        <w:gridCol w:w="560"/>
        <w:gridCol w:w="2410"/>
        <w:gridCol w:w="2695"/>
        <w:gridCol w:w="2610"/>
        <w:gridCol w:w="2430"/>
        <w:gridCol w:w="4500"/>
      </w:tblGrid>
      <w:tr w:rsidR="000370DD" w14:paraId="5A4E50B3" w14:textId="1691552B" w:rsidTr="00B207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FE0CE04" w14:textId="2D6781CE" w:rsidR="00EC7F43" w:rsidRDefault="00EC7F43">
            <w:r>
              <w:t>S/N</w:t>
            </w:r>
          </w:p>
        </w:tc>
        <w:tc>
          <w:tcPr>
            <w:tcW w:w="2410" w:type="dxa"/>
          </w:tcPr>
          <w:p w14:paraId="4E4C5A86" w14:textId="02569E0B" w:rsidR="00EC7F43" w:rsidRDefault="00EC7F43">
            <w:pPr>
              <w:cnfStyle w:val="100000000000" w:firstRow="1" w:lastRow="0" w:firstColumn="0" w:lastColumn="0" w:oddVBand="0" w:evenVBand="0" w:oddHBand="0" w:evenHBand="0" w:firstRowFirstColumn="0" w:firstRowLastColumn="0" w:lastRowFirstColumn="0" w:lastRowLastColumn="0"/>
            </w:pPr>
            <w:r>
              <w:t>N</w:t>
            </w:r>
            <w:r w:rsidR="00E0331C">
              <w:t>ame</w:t>
            </w:r>
          </w:p>
        </w:tc>
        <w:tc>
          <w:tcPr>
            <w:tcW w:w="2695" w:type="dxa"/>
          </w:tcPr>
          <w:p w14:paraId="6239B62C" w14:textId="70E25E35" w:rsidR="00EC7F43" w:rsidRDefault="00EC7F43">
            <w:pPr>
              <w:cnfStyle w:val="100000000000" w:firstRow="1" w:lastRow="0" w:firstColumn="0" w:lastColumn="0" w:oddVBand="0" w:evenVBand="0" w:oddHBand="0" w:evenHBand="0" w:firstRowFirstColumn="0" w:firstRowLastColumn="0" w:lastRowFirstColumn="0" w:lastRowLastColumn="0"/>
            </w:pPr>
            <w:r>
              <w:t>D</w:t>
            </w:r>
            <w:r w:rsidR="00E0331C">
              <w:t>esignation</w:t>
            </w:r>
          </w:p>
        </w:tc>
        <w:tc>
          <w:tcPr>
            <w:tcW w:w="2610" w:type="dxa"/>
          </w:tcPr>
          <w:p w14:paraId="5B0E9A9D" w14:textId="1231358C" w:rsidR="00EC7F43" w:rsidRDefault="00EC7F43">
            <w:pPr>
              <w:cnfStyle w:val="100000000000" w:firstRow="1" w:lastRow="0" w:firstColumn="0" w:lastColumn="0" w:oddVBand="0" w:evenVBand="0" w:oddHBand="0" w:evenHBand="0" w:firstRowFirstColumn="0" w:firstRowLastColumn="0" w:lastRowFirstColumn="0" w:lastRowLastColumn="0"/>
            </w:pPr>
            <w:r>
              <w:t>Email</w:t>
            </w:r>
          </w:p>
        </w:tc>
        <w:tc>
          <w:tcPr>
            <w:tcW w:w="2430" w:type="dxa"/>
          </w:tcPr>
          <w:p w14:paraId="64284869" w14:textId="6672EA72" w:rsidR="00EC7F43" w:rsidRDefault="00EC7F43">
            <w:pPr>
              <w:cnfStyle w:val="100000000000" w:firstRow="1" w:lastRow="0" w:firstColumn="0" w:lastColumn="0" w:oddVBand="0" w:evenVBand="0" w:oddHBand="0" w:evenHBand="0" w:firstRowFirstColumn="0" w:firstRowLastColumn="0" w:lastRowFirstColumn="0" w:lastRowLastColumn="0"/>
            </w:pPr>
            <w:r>
              <w:t>GSM Number</w:t>
            </w:r>
          </w:p>
        </w:tc>
        <w:tc>
          <w:tcPr>
            <w:tcW w:w="4500" w:type="dxa"/>
          </w:tcPr>
          <w:p w14:paraId="607D0D97" w14:textId="10F73ECB" w:rsidR="00EC7F43" w:rsidRDefault="00E0331C">
            <w:pPr>
              <w:cnfStyle w:val="100000000000" w:firstRow="1" w:lastRow="0" w:firstColumn="0" w:lastColumn="0" w:oddVBand="0" w:evenVBand="0" w:oddHBand="0" w:evenHBand="0" w:firstRowFirstColumn="0" w:firstRowLastColumn="0" w:lastRowFirstColumn="0" w:lastRowLastColumn="0"/>
            </w:pPr>
            <w:r>
              <w:t>Picture</w:t>
            </w:r>
          </w:p>
        </w:tc>
      </w:tr>
      <w:tr w:rsidR="000370DD" w14:paraId="7D659A17" w14:textId="387F31D2" w:rsidTr="00B207B0">
        <w:tc>
          <w:tcPr>
            <w:cnfStyle w:val="001000000000" w:firstRow="0" w:lastRow="0" w:firstColumn="1" w:lastColumn="0" w:oddVBand="0" w:evenVBand="0" w:oddHBand="0" w:evenHBand="0" w:firstRowFirstColumn="0" w:firstRowLastColumn="0" w:lastRowFirstColumn="0" w:lastRowLastColumn="0"/>
            <w:tcW w:w="560" w:type="dxa"/>
          </w:tcPr>
          <w:p w14:paraId="097AD0CD" w14:textId="77FC5302" w:rsidR="00EC7F43" w:rsidRDefault="00E0331C">
            <w:r>
              <w:t>1</w:t>
            </w:r>
          </w:p>
        </w:tc>
        <w:tc>
          <w:tcPr>
            <w:tcW w:w="2410" w:type="dxa"/>
          </w:tcPr>
          <w:p w14:paraId="47A8FFEB" w14:textId="3D9ED865" w:rsidR="00EC7F43" w:rsidRDefault="00E0331C">
            <w:pPr>
              <w:cnfStyle w:val="000000000000" w:firstRow="0" w:lastRow="0" w:firstColumn="0" w:lastColumn="0" w:oddVBand="0" w:evenVBand="0" w:oddHBand="0" w:evenHBand="0" w:firstRowFirstColumn="0" w:firstRowLastColumn="0" w:lastRowFirstColumn="0" w:lastRowLastColumn="0"/>
            </w:pPr>
            <w:r>
              <w:t xml:space="preserve">Barr Jola </w:t>
            </w:r>
            <w:r w:rsidR="00B207B0">
              <w:t>AKINTOLA</w:t>
            </w:r>
          </w:p>
        </w:tc>
        <w:tc>
          <w:tcPr>
            <w:tcW w:w="2695" w:type="dxa"/>
          </w:tcPr>
          <w:p w14:paraId="396EC418" w14:textId="0113B001" w:rsidR="00EC7F43" w:rsidRDefault="00E0331C">
            <w:pPr>
              <w:cnfStyle w:val="000000000000" w:firstRow="0" w:lastRow="0" w:firstColumn="0" w:lastColumn="0" w:oddVBand="0" w:evenVBand="0" w:oddHBand="0" w:evenHBand="0" w:firstRowFirstColumn="0" w:firstRowLastColumn="0" w:lastRowFirstColumn="0" w:lastRowLastColumn="0"/>
            </w:pPr>
            <w:r>
              <w:t>Honourable Commissioner for Health</w:t>
            </w:r>
          </w:p>
        </w:tc>
        <w:tc>
          <w:tcPr>
            <w:tcW w:w="2610" w:type="dxa"/>
          </w:tcPr>
          <w:p w14:paraId="6965B1DF" w14:textId="491B9040" w:rsidR="00EC7F43" w:rsidRDefault="00E0331C">
            <w:pPr>
              <w:cnfStyle w:val="000000000000" w:firstRow="0" w:lastRow="0" w:firstColumn="0" w:lastColumn="0" w:oddVBand="0" w:evenVBand="0" w:oddHBand="0" w:evenHBand="0" w:firstRowFirstColumn="0" w:firstRowLastColumn="0" w:lastRowFirstColumn="0" w:lastRowLastColumn="0"/>
            </w:pPr>
            <w:hyperlink r:id="rId7" w:history="1">
              <w:r w:rsidRPr="00733BF1">
                <w:rPr>
                  <w:rStyle w:val="Hyperlink"/>
                </w:rPr>
                <w:t>akintolajola@gmail.com</w:t>
              </w:r>
            </w:hyperlink>
            <w:r>
              <w:t xml:space="preserve"> </w:t>
            </w:r>
          </w:p>
        </w:tc>
        <w:tc>
          <w:tcPr>
            <w:tcW w:w="2430" w:type="dxa"/>
          </w:tcPr>
          <w:p w14:paraId="4DBA245A" w14:textId="2522F6C1" w:rsidR="00EC7F43" w:rsidRDefault="00E0331C">
            <w:pPr>
              <w:cnfStyle w:val="000000000000" w:firstRow="0" w:lastRow="0" w:firstColumn="0" w:lastColumn="0" w:oddVBand="0" w:evenVBand="0" w:oddHBand="0" w:evenHBand="0" w:firstRowFirstColumn="0" w:firstRowLastColumn="0" w:lastRowFirstColumn="0" w:lastRowLastColumn="0"/>
            </w:pPr>
            <w:r>
              <w:t>08034007934</w:t>
            </w:r>
          </w:p>
        </w:tc>
        <w:tc>
          <w:tcPr>
            <w:tcW w:w="4500" w:type="dxa"/>
          </w:tcPr>
          <w:p w14:paraId="02A72893" w14:textId="70D98ED4" w:rsidR="00EC7F43" w:rsidRDefault="000370DD">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5493FF1" wp14:editId="7A47C994">
                  <wp:extent cx="2667000" cy="1841500"/>
                  <wp:effectExtent l="0" t="0" r="0" b="6350"/>
                  <wp:docPr id="1531328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28297" name="Picture 15313282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6228" cy="1854776"/>
                          </a:xfrm>
                          <a:prstGeom prst="rect">
                            <a:avLst/>
                          </a:prstGeom>
                        </pic:spPr>
                      </pic:pic>
                    </a:graphicData>
                  </a:graphic>
                </wp:inline>
              </w:drawing>
            </w:r>
          </w:p>
        </w:tc>
      </w:tr>
      <w:tr w:rsidR="000370DD" w14:paraId="239CD39C" w14:textId="61CC365D" w:rsidTr="00B207B0">
        <w:tc>
          <w:tcPr>
            <w:cnfStyle w:val="001000000000" w:firstRow="0" w:lastRow="0" w:firstColumn="1" w:lastColumn="0" w:oddVBand="0" w:evenVBand="0" w:oddHBand="0" w:evenHBand="0" w:firstRowFirstColumn="0" w:firstRowLastColumn="0" w:lastRowFirstColumn="0" w:lastRowLastColumn="0"/>
            <w:tcW w:w="560" w:type="dxa"/>
          </w:tcPr>
          <w:p w14:paraId="3DD55BA4" w14:textId="0A12EEAE" w:rsidR="00EC7F43" w:rsidRDefault="000370DD">
            <w:r>
              <w:t>2</w:t>
            </w:r>
          </w:p>
        </w:tc>
        <w:tc>
          <w:tcPr>
            <w:tcW w:w="2410" w:type="dxa"/>
          </w:tcPr>
          <w:p w14:paraId="3D298303" w14:textId="1337A5DC" w:rsidR="00EC7F43" w:rsidRDefault="000370DD">
            <w:pPr>
              <w:cnfStyle w:val="000000000000" w:firstRow="0" w:lastRow="0" w:firstColumn="0" w:lastColumn="0" w:oddVBand="0" w:evenVBand="0" w:oddHBand="0" w:evenHBand="0" w:firstRowFirstColumn="0" w:firstRowLastColumn="0" w:lastRowFirstColumn="0" w:lastRowLastColumn="0"/>
            </w:pPr>
            <w:r>
              <w:t xml:space="preserve">Dr Adekunle </w:t>
            </w:r>
            <w:r w:rsidR="00B207B0">
              <w:t>AKINDELE</w:t>
            </w:r>
          </w:p>
        </w:tc>
        <w:tc>
          <w:tcPr>
            <w:tcW w:w="2695" w:type="dxa"/>
          </w:tcPr>
          <w:p w14:paraId="7C93DB29" w14:textId="7B5E7F7E" w:rsidR="00EC7F43" w:rsidRDefault="000370DD">
            <w:pPr>
              <w:cnfStyle w:val="000000000000" w:firstRow="0" w:lastRow="0" w:firstColumn="0" w:lastColumn="0" w:oddVBand="0" w:evenVBand="0" w:oddHBand="0" w:evenHBand="0" w:firstRowFirstColumn="0" w:firstRowLastColumn="0" w:lastRowFirstColumn="0" w:lastRowLastColumn="0"/>
            </w:pPr>
            <w:r>
              <w:t>Special Adviser on Public Health</w:t>
            </w:r>
          </w:p>
        </w:tc>
        <w:tc>
          <w:tcPr>
            <w:tcW w:w="2610" w:type="dxa"/>
          </w:tcPr>
          <w:p w14:paraId="4F4BA243" w14:textId="2374FC09" w:rsidR="00EC7F43" w:rsidRDefault="000370DD">
            <w:pPr>
              <w:cnfStyle w:val="000000000000" w:firstRow="0" w:lastRow="0" w:firstColumn="0" w:lastColumn="0" w:oddVBand="0" w:evenVBand="0" w:oddHBand="0" w:evenHBand="0" w:firstRowFirstColumn="0" w:firstRowLastColumn="0" w:lastRowFirstColumn="0" w:lastRowLastColumn="0"/>
            </w:pPr>
            <w:hyperlink r:id="rId9" w:history="1">
              <w:r w:rsidRPr="00733BF1">
                <w:rPr>
                  <w:rStyle w:val="Hyperlink"/>
                </w:rPr>
                <w:t>everydayscan@yahoo.com</w:t>
              </w:r>
            </w:hyperlink>
            <w:r>
              <w:t xml:space="preserve"> </w:t>
            </w:r>
          </w:p>
        </w:tc>
        <w:tc>
          <w:tcPr>
            <w:tcW w:w="2430" w:type="dxa"/>
          </w:tcPr>
          <w:p w14:paraId="2F1C39D1" w14:textId="15AF53E8" w:rsidR="00EC7F43" w:rsidRDefault="000370DD">
            <w:pPr>
              <w:cnfStyle w:val="000000000000" w:firstRow="0" w:lastRow="0" w:firstColumn="0" w:lastColumn="0" w:oddVBand="0" w:evenVBand="0" w:oddHBand="0" w:evenHBand="0" w:firstRowFirstColumn="0" w:firstRowLastColumn="0" w:lastRowFirstColumn="0" w:lastRowLastColumn="0"/>
            </w:pPr>
            <w:r>
              <w:t>0803613</w:t>
            </w:r>
            <w:r w:rsidR="00B207B0">
              <w:t>3776</w:t>
            </w:r>
          </w:p>
        </w:tc>
        <w:tc>
          <w:tcPr>
            <w:tcW w:w="4500" w:type="dxa"/>
          </w:tcPr>
          <w:p w14:paraId="724E7902" w14:textId="6EB01FBA" w:rsidR="00EC7F43" w:rsidRDefault="00B207B0">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5BE1955" wp14:editId="2BECF3FF">
                  <wp:extent cx="2720340" cy="2040255"/>
                  <wp:effectExtent l="0" t="0" r="3810" b="0"/>
                  <wp:docPr id="227358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58032" name="Picture 227358032"/>
                          <pic:cNvPicPr/>
                        </pic:nvPicPr>
                        <pic:blipFill>
                          <a:blip r:embed="rId10">
                            <a:extLst>
                              <a:ext uri="{28A0092B-C50C-407E-A947-70E740481C1C}">
                                <a14:useLocalDpi xmlns:a14="http://schemas.microsoft.com/office/drawing/2010/main" val="0"/>
                              </a:ext>
                            </a:extLst>
                          </a:blip>
                          <a:stretch>
                            <a:fillRect/>
                          </a:stretch>
                        </pic:blipFill>
                        <pic:spPr>
                          <a:xfrm>
                            <a:off x="0" y="0"/>
                            <a:ext cx="2720340" cy="2040255"/>
                          </a:xfrm>
                          <a:prstGeom prst="rect">
                            <a:avLst/>
                          </a:prstGeom>
                        </pic:spPr>
                      </pic:pic>
                    </a:graphicData>
                  </a:graphic>
                </wp:inline>
              </w:drawing>
            </w:r>
          </w:p>
        </w:tc>
      </w:tr>
      <w:tr w:rsidR="000370DD" w14:paraId="44A49856" w14:textId="47852FCC" w:rsidTr="00B207B0">
        <w:tc>
          <w:tcPr>
            <w:cnfStyle w:val="001000000000" w:firstRow="0" w:lastRow="0" w:firstColumn="1" w:lastColumn="0" w:oddVBand="0" w:evenVBand="0" w:oddHBand="0" w:evenHBand="0" w:firstRowFirstColumn="0" w:firstRowLastColumn="0" w:lastRowFirstColumn="0" w:lastRowLastColumn="0"/>
            <w:tcW w:w="560" w:type="dxa"/>
          </w:tcPr>
          <w:p w14:paraId="526ED765" w14:textId="1FDECD06" w:rsidR="00EC7F43" w:rsidRDefault="00B207B0">
            <w:r>
              <w:lastRenderedPageBreak/>
              <w:t>3</w:t>
            </w:r>
          </w:p>
        </w:tc>
        <w:tc>
          <w:tcPr>
            <w:tcW w:w="2410" w:type="dxa"/>
          </w:tcPr>
          <w:p w14:paraId="014A21BA" w14:textId="39F5311D" w:rsidR="00EC7F43" w:rsidRDefault="00B207B0">
            <w:pPr>
              <w:cnfStyle w:val="000000000000" w:firstRow="0" w:lastRow="0" w:firstColumn="0" w:lastColumn="0" w:oddVBand="0" w:evenVBand="0" w:oddHBand="0" w:evenHBand="0" w:firstRowFirstColumn="0" w:firstRowLastColumn="0" w:lastRowFirstColumn="0" w:lastRowLastColumn="0"/>
            </w:pPr>
            <w:r>
              <w:t>Dr Isiaka Ayofe ADEKUNLE</w:t>
            </w:r>
          </w:p>
        </w:tc>
        <w:tc>
          <w:tcPr>
            <w:tcW w:w="2695" w:type="dxa"/>
          </w:tcPr>
          <w:p w14:paraId="13FC7C7E" w14:textId="6D89BBFD" w:rsidR="00EC7F43" w:rsidRDefault="00B207B0">
            <w:pPr>
              <w:cnfStyle w:val="000000000000" w:firstRow="0" w:lastRow="0" w:firstColumn="0" w:lastColumn="0" w:oddVBand="0" w:evenVBand="0" w:oddHBand="0" w:evenHBand="0" w:firstRowFirstColumn="0" w:firstRowLastColumn="0" w:lastRowFirstColumn="0" w:lastRowLastColumn="0"/>
            </w:pPr>
            <w:r>
              <w:t>Permanent Secretary</w:t>
            </w:r>
          </w:p>
        </w:tc>
        <w:tc>
          <w:tcPr>
            <w:tcW w:w="2610" w:type="dxa"/>
          </w:tcPr>
          <w:p w14:paraId="5840AFC9" w14:textId="1133F018" w:rsidR="00EC7F43" w:rsidRDefault="00B207B0">
            <w:pPr>
              <w:cnfStyle w:val="000000000000" w:firstRow="0" w:lastRow="0" w:firstColumn="0" w:lastColumn="0" w:oddVBand="0" w:evenVBand="0" w:oddHBand="0" w:evenHBand="0" w:firstRowFirstColumn="0" w:firstRowLastColumn="0" w:lastRowFirstColumn="0" w:lastRowLastColumn="0"/>
            </w:pPr>
            <w:hyperlink r:id="rId11" w:history="1">
              <w:r w:rsidRPr="00733BF1">
                <w:rPr>
                  <w:rStyle w:val="Hyperlink"/>
                </w:rPr>
                <w:t>oluade94@yahoo.com</w:t>
              </w:r>
            </w:hyperlink>
          </w:p>
        </w:tc>
        <w:tc>
          <w:tcPr>
            <w:tcW w:w="2430" w:type="dxa"/>
          </w:tcPr>
          <w:p w14:paraId="63318CBC" w14:textId="419679D4" w:rsidR="00EC7F43" w:rsidRDefault="00B207B0">
            <w:pPr>
              <w:cnfStyle w:val="000000000000" w:firstRow="0" w:lastRow="0" w:firstColumn="0" w:lastColumn="0" w:oddVBand="0" w:evenVBand="0" w:oddHBand="0" w:evenHBand="0" w:firstRowFirstColumn="0" w:firstRowLastColumn="0" w:lastRowFirstColumn="0" w:lastRowLastColumn="0"/>
            </w:pPr>
            <w:r>
              <w:t>08033500858</w:t>
            </w:r>
          </w:p>
        </w:tc>
        <w:tc>
          <w:tcPr>
            <w:tcW w:w="4500" w:type="dxa"/>
          </w:tcPr>
          <w:p w14:paraId="5B877881" w14:textId="21FFE809" w:rsidR="00EC7F43" w:rsidRDefault="00B110AE">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17564B4" wp14:editId="617D4D03">
                  <wp:extent cx="2832100" cy="2482850"/>
                  <wp:effectExtent l="0" t="0" r="6350" b="0"/>
                  <wp:docPr id="838904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04871" name="Picture 838904871"/>
                          <pic:cNvPicPr/>
                        </pic:nvPicPr>
                        <pic:blipFill>
                          <a:blip r:embed="rId12">
                            <a:extLst>
                              <a:ext uri="{28A0092B-C50C-407E-A947-70E740481C1C}">
                                <a14:useLocalDpi xmlns:a14="http://schemas.microsoft.com/office/drawing/2010/main" val="0"/>
                              </a:ext>
                            </a:extLst>
                          </a:blip>
                          <a:stretch>
                            <a:fillRect/>
                          </a:stretch>
                        </pic:blipFill>
                        <pic:spPr>
                          <a:xfrm>
                            <a:off x="0" y="0"/>
                            <a:ext cx="2867686" cy="2514048"/>
                          </a:xfrm>
                          <a:prstGeom prst="rect">
                            <a:avLst/>
                          </a:prstGeom>
                        </pic:spPr>
                      </pic:pic>
                    </a:graphicData>
                  </a:graphic>
                </wp:inline>
              </w:drawing>
            </w:r>
          </w:p>
        </w:tc>
      </w:tr>
      <w:tr w:rsidR="00B110AE" w14:paraId="54E53F52" w14:textId="77777777" w:rsidTr="00B207B0">
        <w:tc>
          <w:tcPr>
            <w:cnfStyle w:val="001000000000" w:firstRow="0" w:lastRow="0" w:firstColumn="1" w:lastColumn="0" w:oddVBand="0" w:evenVBand="0" w:oddHBand="0" w:evenHBand="0" w:firstRowFirstColumn="0" w:firstRowLastColumn="0" w:lastRowFirstColumn="0" w:lastRowLastColumn="0"/>
            <w:tcW w:w="560" w:type="dxa"/>
          </w:tcPr>
          <w:p w14:paraId="3219FA2C" w14:textId="44AA1EB0" w:rsidR="00B110AE" w:rsidRDefault="006E620C">
            <w:r>
              <w:t>4</w:t>
            </w:r>
          </w:p>
        </w:tc>
        <w:tc>
          <w:tcPr>
            <w:tcW w:w="2410" w:type="dxa"/>
          </w:tcPr>
          <w:p w14:paraId="299F3A3C" w14:textId="764860EA" w:rsidR="00B110AE" w:rsidRDefault="00B110AE">
            <w:pPr>
              <w:cnfStyle w:val="000000000000" w:firstRow="0" w:lastRow="0" w:firstColumn="0" w:lastColumn="0" w:oddVBand="0" w:evenVBand="0" w:oddHBand="0" w:evenHBand="0" w:firstRowFirstColumn="0" w:firstRowLastColumn="0" w:lastRowFirstColumn="0" w:lastRowLastColumn="0"/>
            </w:pPr>
          </w:p>
        </w:tc>
        <w:tc>
          <w:tcPr>
            <w:tcW w:w="2695" w:type="dxa"/>
          </w:tcPr>
          <w:p w14:paraId="5C89D7E0" w14:textId="77777777" w:rsidR="00B110AE" w:rsidRDefault="00B110AE">
            <w:pPr>
              <w:cnfStyle w:val="000000000000" w:firstRow="0" w:lastRow="0" w:firstColumn="0" w:lastColumn="0" w:oddVBand="0" w:evenVBand="0" w:oddHBand="0" w:evenHBand="0" w:firstRowFirstColumn="0" w:firstRowLastColumn="0" w:lastRowFirstColumn="0" w:lastRowLastColumn="0"/>
            </w:pPr>
          </w:p>
        </w:tc>
        <w:tc>
          <w:tcPr>
            <w:tcW w:w="2610" w:type="dxa"/>
          </w:tcPr>
          <w:p w14:paraId="2F2BA28A" w14:textId="77777777" w:rsidR="00B110AE" w:rsidRDefault="00B110AE">
            <w:pPr>
              <w:cnfStyle w:val="000000000000" w:firstRow="0" w:lastRow="0" w:firstColumn="0" w:lastColumn="0" w:oddVBand="0" w:evenVBand="0" w:oddHBand="0" w:evenHBand="0" w:firstRowFirstColumn="0" w:firstRowLastColumn="0" w:lastRowFirstColumn="0" w:lastRowLastColumn="0"/>
            </w:pPr>
          </w:p>
        </w:tc>
        <w:tc>
          <w:tcPr>
            <w:tcW w:w="2430" w:type="dxa"/>
          </w:tcPr>
          <w:p w14:paraId="38074CC5" w14:textId="77777777" w:rsidR="00B110AE" w:rsidRDefault="00B110AE">
            <w:pPr>
              <w:cnfStyle w:val="000000000000" w:firstRow="0" w:lastRow="0" w:firstColumn="0" w:lastColumn="0" w:oddVBand="0" w:evenVBand="0" w:oddHBand="0" w:evenHBand="0" w:firstRowFirstColumn="0" w:firstRowLastColumn="0" w:lastRowFirstColumn="0" w:lastRowLastColumn="0"/>
            </w:pPr>
          </w:p>
        </w:tc>
        <w:tc>
          <w:tcPr>
            <w:tcW w:w="4500" w:type="dxa"/>
          </w:tcPr>
          <w:p w14:paraId="0B18E3BB" w14:textId="77777777" w:rsidR="00B110AE" w:rsidRDefault="00B110AE">
            <w:pPr>
              <w:cnfStyle w:val="000000000000" w:firstRow="0" w:lastRow="0" w:firstColumn="0" w:lastColumn="0" w:oddVBand="0" w:evenVBand="0" w:oddHBand="0" w:evenHBand="0" w:firstRowFirstColumn="0" w:firstRowLastColumn="0" w:lastRowFirstColumn="0" w:lastRowLastColumn="0"/>
              <w:rPr>
                <w:noProof/>
              </w:rPr>
            </w:pPr>
          </w:p>
        </w:tc>
      </w:tr>
      <w:tr w:rsidR="00B110AE" w14:paraId="26CBC128" w14:textId="77777777" w:rsidTr="00B207B0">
        <w:tc>
          <w:tcPr>
            <w:cnfStyle w:val="001000000000" w:firstRow="0" w:lastRow="0" w:firstColumn="1" w:lastColumn="0" w:oddVBand="0" w:evenVBand="0" w:oddHBand="0" w:evenHBand="0" w:firstRowFirstColumn="0" w:firstRowLastColumn="0" w:lastRowFirstColumn="0" w:lastRowLastColumn="0"/>
            <w:tcW w:w="560" w:type="dxa"/>
          </w:tcPr>
          <w:p w14:paraId="45E9CC7F" w14:textId="794A1D77" w:rsidR="00B110AE" w:rsidRDefault="004D2570">
            <w:r>
              <w:t>5</w:t>
            </w:r>
          </w:p>
        </w:tc>
        <w:tc>
          <w:tcPr>
            <w:tcW w:w="2410" w:type="dxa"/>
          </w:tcPr>
          <w:p w14:paraId="355710A2" w14:textId="1F465159" w:rsidR="00B110AE" w:rsidRDefault="003C3816">
            <w:pPr>
              <w:cnfStyle w:val="000000000000" w:firstRow="0" w:lastRow="0" w:firstColumn="0" w:lastColumn="0" w:oddVBand="0" w:evenVBand="0" w:oddHBand="0" w:evenHBand="0" w:firstRowFirstColumn="0" w:firstRowLastColumn="0" w:lastRowFirstColumn="0" w:lastRowLastColumn="0"/>
            </w:pPr>
            <w:r>
              <w:t xml:space="preserve">Dr Saheed </w:t>
            </w:r>
            <w:r w:rsidR="004362B5">
              <w:t xml:space="preserve">Oloyede </w:t>
            </w:r>
            <w:r>
              <w:t>SUBAIR</w:t>
            </w:r>
          </w:p>
        </w:tc>
        <w:tc>
          <w:tcPr>
            <w:tcW w:w="2695" w:type="dxa"/>
          </w:tcPr>
          <w:p w14:paraId="6825F14A" w14:textId="1E728D2B" w:rsidR="00B110AE" w:rsidRDefault="003265A9">
            <w:pPr>
              <w:cnfStyle w:val="000000000000" w:firstRow="0" w:lastRow="0" w:firstColumn="0" w:lastColumn="0" w:oddVBand="0" w:evenVBand="0" w:oddHBand="0" w:evenHBand="0" w:firstRowFirstColumn="0" w:firstRowLastColumn="0" w:lastRowFirstColumn="0" w:lastRowLastColumn="0"/>
            </w:pPr>
            <w:r>
              <w:t>Director, Hospitals Services</w:t>
            </w:r>
          </w:p>
        </w:tc>
        <w:tc>
          <w:tcPr>
            <w:tcW w:w="2610" w:type="dxa"/>
          </w:tcPr>
          <w:p w14:paraId="12A686F1" w14:textId="33462567" w:rsidR="00B110AE" w:rsidRDefault="001214CA">
            <w:pPr>
              <w:cnfStyle w:val="000000000000" w:firstRow="0" w:lastRow="0" w:firstColumn="0" w:lastColumn="0" w:oddVBand="0" w:evenVBand="0" w:oddHBand="0" w:evenHBand="0" w:firstRowFirstColumn="0" w:firstRowLastColumn="0" w:lastRowFirstColumn="0" w:lastRowLastColumn="0"/>
            </w:pPr>
            <w:hyperlink r:id="rId13" w:history="1">
              <w:r w:rsidRPr="00733BF1">
                <w:rPr>
                  <w:rStyle w:val="Hyperlink"/>
                </w:rPr>
                <w:t>drsosubair@gmail.com</w:t>
              </w:r>
            </w:hyperlink>
          </w:p>
        </w:tc>
        <w:tc>
          <w:tcPr>
            <w:tcW w:w="2430" w:type="dxa"/>
          </w:tcPr>
          <w:p w14:paraId="199383F9" w14:textId="3F54A323" w:rsidR="00B110AE" w:rsidRDefault="009F5838">
            <w:pPr>
              <w:cnfStyle w:val="000000000000" w:firstRow="0" w:lastRow="0" w:firstColumn="0" w:lastColumn="0" w:oddVBand="0" w:evenVBand="0" w:oddHBand="0" w:evenHBand="0" w:firstRowFirstColumn="0" w:firstRowLastColumn="0" w:lastRowFirstColumn="0" w:lastRowLastColumn="0"/>
            </w:pPr>
            <w:r>
              <w:t>080</w:t>
            </w:r>
            <w:r w:rsidR="003A4FD6">
              <w:t>55208830</w:t>
            </w:r>
          </w:p>
        </w:tc>
        <w:tc>
          <w:tcPr>
            <w:tcW w:w="4500" w:type="dxa"/>
          </w:tcPr>
          <w:p w14:paraId="4B3AB8AE" w14:textId="76AADCE2" w:rsidR="00B110AE" w:rsidRDefault="00D855DB">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3E8C211" wp14:editId="4FE924B4">
                  <wp:extent cx="2762250" cy="2084070"/>
                  <wp:effectExtent l="0" t="0" r="0" b="0"/>
                  <wp:docPr id="1643591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91088" name="Picture 164359108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6032" cy="2109558"/>
                          </a:xfrm>
                          <a:prstGeom prst="rect">
                            <a:avLst/>
                          </a:prstGeom>
                        </pic:spPr>
                      </pic:pic>
                    </a:graphicData>
                  </a:graphic>
                </wp:inline>
              </w:drawing>
            </w:r>
          </w:p>
        </w:tc>
      </w:tr>
      <w:tr w:rsidR="003A4FD6" w14:paraId="518CA475" w14:textId="77777777" w:rsidTr="00B207B0">
        <w:tc>
          <w:tcPr>
            <w:cnfStyle w:val="001000000000" w:firstRow="0" w:lastRow="0" w:firstColumn="1" w:lastColumn="0" w:oddVBand="0" w:evenVBand="0" w:oddHBand="0" w:evenHBand="0" w:firstRowFirstColumn="0" w:firstRowLastColumn="0" w:lastRowFirstColumn="0" w:lastRowLastColumn="0"/>
            <w:tcW w:w="560" w:type="dxa"/>
          </w:tcPr>
          <w:p w14:paraId="307285AC" w14:textId="32F6DD9D" w:rsidR="003A4FD6" w:rsidRDefault="009F6E21">
            <w:r>
              <w:lastRenderedPageBreak/>
              <w:t>6</w:t>
            </w:r>
          </w:p>
        </w:tc>
        <w:tc>
          <w:tcPr>
            <w:tcW w:w="2410" w:type="dxa"/>
          </w:tcPr>
          <w:p w14:paraId="347EECD4" w14:textId="06FD5C96" w:rsidR="003A4FD6" w:rsidRDefault="009F6E21">
            <w:pPr>
              <w:cnfStyle w:val="000000000000" w:firstRow="0" w:lastRow="0" w:firstColumn="0" w:lastColumn="0" w:oddVBand="0" w:evenVBand="0" w:oddHBand="0" w:evenHBand="0" w:firstRowFirstColumn="0" w:firstRowLastColumn="0" w:lastRowFirstColumn="0" w:lastRowLastColumn="0"/>
            </w:pPr>
            <w:r>
              <w:t xml:space="preserve">Dr Olakunle Peter </w:t>
            </w:r>
            <w:r w:rsidR="00227308">
              <w:t>Famakinwa</w:t>
            </w:r>
          </w:p>
        </w:tc>
        <w:tc>
          <w:tcPr>
            <w:tcW w:w="2695" w:type="dxa"/>
          </w:tcPr>
          <w:p w14:paraId="04505696" w14:textId="7B773FFF" w:rsidR="003A4FD6" w:rsidRDefault="00227308">
            <w:pPr>
              <w:cnfStyle w:val="000000000000" w:firstRow="0" w:lastRow="0" w:firstColumn="0" w:lastColumn="0" w:oddVBand="0" w:evenVBand="0" w:oddHBand="0" w:evenHBand="0" w:firstRowFirstColumn="0" w:firstRowLastColumn="0" w:lastRowFirstColumn="0" w:lastRowLastColumn="0"/>
            </w:pPr>
            <w:r>
              <w:t>Director, Health Planning, Research and Statistics</w:t>
            </w:r>
          </w:p>
        </w:tc>
        <w:tc>
          <w:tcPr>
            <w:tcW w:w="2610" w:type="dxa"/>
          </w:tcPr>
          <w:p w14:paraId="19167C9B" w14:textId="699D648A" w:rsidR="003A4FD6" w:rsidRDefault="002C174B">
            <w:pPr>
              <w:cnfStyle w:val="000000000000" w:firstRow="0" w:lastRow="0" w:firstColumn="0" w:lastColumn="0" w:oddVBand="0" w:evenVBand="0" w:oddHBand="0" w:evenHBand="0" w:firstRowFirstColumn="0" w:firstRowLastColumn="0" w:lastRowFirstColumn="0" w:lastRowLastColumn="0"/>
            </w:pPr>
            <w:hyperlink r:id="rId15" w:history="1">
              <w:r w:rsidRPr="00733BF1">
                <w:rPr>
                  <w:rStyle w:val="Hyperlink"/>
                </w:rPr>
                <w:t>Daniel4mighty@yahoo.com</w:t>
              </w:r>
            </w:hyperlink>
            <w:r>
              <w:t xml:space="preserve"> </w:t>
            </w:r>
          </w:p>
        </w:tc>
        <w:tc>
          <w:tcPr>
            <w:tcW w:w="2430" w:type="dxa"/>
          </w:tcPr>
          <w:p w14:paraId="0EB6FE0F" w14:textId="1C5EA9BD" w:rsidR="003A4FD6" w:rsidRDefault="00DD05FF">
            <w:pPr>
              <w:cnfStyle w:val="000000000000" w:firstRow="0" w:lastRow="0" w:firstColumn="0" w:lastColumn="0" w:oddVBand="0" w:evenVBand="0" w:oddHBand="0" w:evenHBand="0" w:firstRowFirstColumn="0" w:firstRowLastColumn="0" w:lastRowFirstColumn="0" w:lastRowLastColumn="0"/>
            </w:pPr>
            <w:r>
              <w:t>080</w:t>
            </w:r>
            <w:r w:rsidR="003934BC">
              <w:t>60801585</w:t>
            </w:r>
          </w:p>
        </w:tc>
        <w:tc>
          <w:tcPr>
            <w:tcW w:w="4500" w:type="dxa"/>
          </w:tcPr>
          <w:p w14:paraId="1D3D3E52" w14:textId="6D607171" w:rsidR="003A4FD6" w:rsidRDefault="00374461">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7ECECE5" wp14:editId="18E0924B">
                  <wp:extent cx="2762250" cy="2640965"/>
                  <wp:effectExtent l="0" t="0" r="0" b="6985"/>
                  <wp:docPr id="11407764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76487" name="Picture 11407764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6015" cy="2644565"/>
                          </a:xfrm>
                          <a:prstGeom prst="rect">
                            <a:avLst/>
                          </a:prstGeom>
                        </pic:spPr>
                      </pic:pic>
                    </a:graphicData>
                  </a:graphic>
                </wp:inline>
              </w:drawing>
            </w:r>
          </w:p>
        </w:tc>
      </w:tr>
      <w:tr w:rsidR="003A4FD6" w14:paraId="6D5485E2" w14:textId="77777777" w:rsidTr="00B76C0F">
        <w:trPr>
          <w:trHeight w:val="3410"/>
        </w:trPr>
        <w:tc>
          <w:tcPr>
            <w:cnfStyle w:val="001000000000" w:firstRow="0" w:lastRow="0" w:firstColumn="1" w:lastColumn="0" w:oddVBand="0" w:evenVBand="0" w:oddHBand="0" w:evenHBand="0" w:firstRowFirstColumn="0" w:firstRowLastColumn="0" w:lastRowFirstColumn="0" w:lastRowLastColumn="0"/>
            <w:tcW w:w="560" w:type="dxa"/>
          </w:tcPr>
          <w:p w14:paraId="51192AEB" w14:textId="056543A4" w:rsidR="003A4FD6" w:rsidRDefault="00374461">
            <w:r>
              <w:t>7</w:t>
            </w:r>
          </w:p>
        </w:tc>
        <w:tc>
          <w:tcPr>
            <w:tcW w:w="2410" w:type="dxa"/>
          </w:tcPr>
          <w:p w14:paraId="4D905AA1" w14:textId="2F5C72A8" w:rsidR="003A4FD6" w:rsidRDefault="00686E2C">
            <w:pPr>
              <w:cnfStyle w:val="000000000000" w:firstRow="0" w:lastRow="0" w:firstColumn="0" w:lastColumn="0" w:oddVBand="0" w:evenVBand="0" w:oddHBand="0" w:evenHBand="0" w:firstRowFirstColumn="0" w:firstRowLastColumn="0" w:lastRowFirstColumn="0" w:lastRowLastColumn="0"/>
            </w:pPr>
            <w:r>
              <w:t xml:space="preserve">Dr </w:t>
            </w:r>
            <w:r w:rsidR="00F13B58">
              <w:t>Akeem BELLO</w:t>
            </w:r>
          </w:p>
        </w:tc>
        <w:tc>
          <w:tcPr>
            <w:tcW w:w="2695" w:type="dxa"/>
          </w:tcPr>
          <w:p w14:paraId="35F1A37D" w14:textId="55EC7BAE" w:rsidR="003A4FD6" w:rsidRDefault="00F13B58">
            <w:pPr>
              <w:cnfStyle w:val="000000000000" w:firstRow="0" w:lastRow="0" w:firstColumn="0" w:lastColumn="0" w:oddVBand="0" w:evenVBand="0" w:oddHBand="0" w:evenHBand="0" w:firstRowFirstColumn="0" w:firstRowLastColumn="0" w:lastRowFirstColumn="0" w:lastRowLastColumn="0"/>
            </w:pPr>
            <w:r>
              <w:t xml:space="preserve">Director, </w:t>
            </w:r>
            <w:r w:rsidR="006453B4">
              <w:t>Public Health</w:t>
            </w:r>
          </w:p>
        </w:tc>
        <w:tc>
          <w:tcPr>
            <w:tcW w:w="2610" w:type="dxa"/>
          </w:tcPr>
          <w:p w14:paraId="1219B373" w14:textId="511979ED" w:rsidR="003A4FD6" w:rsidRDefault="004127FD">
            <w:pPr>
              <w:cnfStyle w:val="000000000000" w:firstRow="0" w:lastRow="0" w:firstColumn="0" w:lastColumn="0" w:oddVBand="0" w:evenVBand="0" w:oddHBand="0" w:evenHBand="0" w:firstRowFirstColumn="0" w:firstRowLastColumn="0" w:lastRowFirstColumn="0" w:lastRowLastColumn="0"/>
            </w:pPr>
            <w:hyperlink r:id="rId17" w:history="1">
              <w:r w:rsidRPr="00733BF1">
                <w:rPr>
                  <w:rStyle w:val="Hyperlink"/>
                </w:rPr>
                <w:t>tamaprime@yahoo.co.uk</w:t>
              </w:r>
            </w:hyperlink>
            <w:r>
              <w:t xml:space="preserve"> </w:t>
            </w:r>
          </w:p>
        </w:tc>
        <w:tc>
          <w:tcPr>
            <w:tcW w:w="2430" w:type="dxa"/>
          </w:tcPr>
          <w:p w14:paraId="7F060FBA" w14:textId="2AF2CCF0" w:rsidR="003A4FD6" w:rsidRDefault="00E65A2B">
            <w:pPr>
              <w:cnfStyle w:val="000000000000" w:firstRow="0" w:lastRow="0" w:firstColumn="0" w:lastColumn="0" w:oddVBand="0" w:evenVBand="0" w:oddHBand="0" w:evenHBand="0" w:firstRowFirstColumn="0" w:firstRowLastColumn="0" w:lastRowFirstColumn="0" w:lastRowLastColumn="0"/>
            </w:pPr>
            <w:r>
              <w:t>08035789356</w:t>
            </w:r>
          </w:p>
        </w:tc>
        <w:tc>
          <w:tcPr>
            <w:tcW w:w="4500" w:type="dxa"/>
          </w:tcPr>
          <w:p w14:paraId="26964151" w14:textId="5B7B67B7" w:rsidR="003A4FD6" w:rsidRDefault="00B76C0F">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846B01F" wp14:editId="526F5BFF">
                  <wp:extent cx="2882900" cy="2114550"/>
                  <wp:effectExtent l="0" t="0" r="0" b="0"/>
                  <wp:docPr id="10428489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48975" name="Picture 104284897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4514" cy="2123069"/>
                          </a:xfrm>
                          <a:prstGeom prst="rect">
                            <a:avLst/>
                          </a:prstGeom>
                        </pic:spPr>
                      </pic:pic>
                    </a:graphicData>
                  </a:graphic>
                </wp:inline>
              </w:drawing>
            </w:r>
          </w:p>
        </w:tc>
      </w:tr>
      <w:tr w:rsidR="00B76C0F" w14:paraId="7741AC5A" w14:textId="77777777" w:rsidTr="00B76C0F">
        <w:trPr>
          <w:trHeight w:val="3410"/>
        </w:trPr>
        <w:tc>
          <w:tcPr>
            <w:cnfStyle w:val="001000000000" w:firstRow="0" w:lastRow="0" w:firstColumn="1" w:lastColumn="0" w:oddVBand="0" w:evenVBand="0" w:oddHBand="0" w:evenHBand="0" w:firstRowFirstColumn="0" w:firstRowLastColumn="0" w:lastRowFirstColumn="0" w:lastRowLastColumn="0"/>
            <w:tcW w:w="560" w:type="dxa"/>
          </w:tcPr>
          <w:p w14:paraId="6AE6F251" w14:textId="2D7DE964" w:rsidR="00B76C0F" w:rsidRDefault="00B76C0F">
            <w:r>
              <w:lastRenderedPageBreak/>
              <w:t>8</w:t>
            </w:r>
          </w:p>
        </w:tc>
        <w:tc>
          <w:tcPr>
            <w:tcW w:w="2410" w:type="dxa"/>
          </w:tcPr>
          <w:p w14:paraId="38EB0A7B" w14:textId="029B7447" w:rsidR="00B76C0F" w:rsidRDefault="00680911">
            <w:pPr>
              <w:cnfStyle w:val="000000000000" w:firstRow="0" w:lastRow="0" w:firstColumn="0" w:lastColumn="0" w:oddVBand="0" w:evenVBand="0" w:oddHBand="0" w:evenHBand="0" w:firstRowFirstColumn="0" w:firstRowLastColumn="0" w:lastRowFirstColumn="0" w:lastRowLastColumn="0"/>
            </w:pPr>
            <w:r>
              <w:t xml:space="preserve">Mrs </w:t>
            </w:r>
            <w:r w:rsidR="002B6567">
              <w:t>O</w:t>
            </w:r>
            <w:r w:rsidR="0015091A">
              <w:t>lapeju Abiola</w:t>
            </w:r>
            <w:r w:rsidR="002B6567">
              <w:t xml:space="preserve"> </w:t>
            </w:r>
            <w:r>
              <w:t>Laogun</w:t>
            </w:r>
          </w:p>
        </w:tc>
        <w:tc>
          <w:tcPr>
            <w:tcW w:w="2695" w:type="dxa"/>
          </w:tcPr>
          <w:p w14:paraId="2BFDF0AB" w14:textId="4D5287D8" w:rsidR="00B76C0F" w:rsidRDefault="00680911">
            <w:pPr>
              <w:cnfStyle w:val="000000000000" w:firstRow="0" w:lastRow="0" w:firstColumn="0" w:lastColumn="0" w:oddVBand="0" w:evenVBand="0" w:oddHBand="0" w:evenHBand="0" w:firstRowFirstColumn="0" w:firstRowLastColumn="0" w:lastRowFirstColumn="0" w:lastRowLastColumn="0"/>
            </w:pPr>
            <w:r>
              <w:t>Director, Nursing Service</w:t>
            </w:r>
            <w:r w:rsidR="007A33E0">
              <w:t>s</w:t>
            </w:r>
          </w:p>
        </w:tc>
        <w:tc>
          <w:tcPr>
            <w:tcW w:w="2610" w:type="dxa"/>
          </w:tcPr>
          <w:p w14:paraId="48069DBF" w14:textId="328A088F" w:rsidR="00B76C0F" w:rsidRDefault="00A179A5">
            <w:pPr>
              <w:cnfStyle w:val="000000000000" w:firstRow="0" w:lastRow="0" w:firstColumn="0" w:lastColumn="0" w:oddVBand="0" w:evenVBand="0" w:oddHBand="0" w:evenHBand="0" w:firstRowFirstColumn="0" w:firstRowLastColumn="0" w:lastRowFirstColumn="0" w:lastRowLastColumn="0"/>
            </w:pPr>
            <w:hyperlink r:id="rId19" w:history="1">
              <w:r w:rsidRPr="00733BF1">
                <w:rPr>
                  <w:rStyle w:val="Hyperlink"/>
                </w:rPr>
                <w:t>ayopejulag@yahoo.com</w:t>
              </w:r>
            </w:hyperlink>
            <w:r>
              <w:t xml:space="preserve"> </w:t>
            </w:r>
          </w:p>
        </w:tc>
        <w:tc>
          <w:tcPr>
            <w:tcW w:w="2430" w:type="dxa"/>
          </w:tcPr>
          <w:p w14:paraId="40DE891F" w14:textId="3B97EDA7" w:rsidR="00B76C0F" w:rsidRDefault="003C3985">
            <w:pPr>
              <w:cnfStyle w:val="000000000000" w:firstRow="0" w:lastRow="0" w:firstColumn="0" w:lastColumn="0" w:oddVBand="0" w:evenVBand="0" w:oddHBand="0" w:evenHBand="0" w:firstRowFirstColumn="0" w:firstRowLastColumn="0" w:lastRowFirstColumn="0" w:lastRowLastColumn="0"/>
            </w:pPr>
            <w:r>
              <w:t>08051568063</w:t>
            </w:r>
          </w:p>
        </w:tc>
        <w:tc>
          <w:tcPr>
            <w:tcW w:w="4500" w:type="dxa"/>
          </w:tcPr>
          <w:p w14:paraId="343F30D8" w14:textId="763D0C43" w:rsidR="00B76C0F" w:rsidRDefault="00AF0B42">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F0C51F0" wp14:editId="4078EDCE">
                  <wp:extent cx="2720340" cy="3646170"/>
                  <wp:effectExtent l="0" t="0" r="3810" b="0"/>
                  <wp:docPr id="13936852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85290" name="Picture 139368529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0340" cy="3646170"/>
                          </a:xfrm>
                          <a:prstGeom prst="rect">
                            <a:avLst/>
                          </a:prstGeom>
                        </pic:spPr>
                      </pic:pic>
                    </a:graphicData>
                  </a:graphic>
                </wp:inline>
              </w:drawing>
            </w:r>
          </w:p>
        </w:tc>
      </w:tr>
      <w:tr w:rsidR="00AF0B42" w14:paraId="61EC4752" w14:textId="77777777" w:rsidTr="00B76C0F">
        <w:trPr>
          <w:trHeight w:val="3410"/>
        </w:trPr>
        <w:tc>
          <w:tcPr>
            <w:cnfStyle w:val="001000000000" w:firstRow="0" w:lastRow="0" w:firstColumn="1" w:lastColumn="0" w:oddVBand="0" w:evenVBand="0" w:oddHBand="0" w:evenHBand="0" w:firstRowFirstColumn="0" w:firstRowLastColumn="0" w:lastRowFirstColumn="0" w:lastRowLastColumn="0"/>
            <w:tcW w:w="560" w:type="dxa"/>
          </w:tcPr>
          <w:p w14:paraId="5D234677" w14:textId="6294B032" w:rsidR="00AF0B42" w:rsidRDefault="00243BDE">
            <w:r>
              <w:lastRenderedPageBreak/>
              <w:t>8</w:t>
            </w:r>
          </w:p>
        </w:tc>
        <w:tc>
          <w:tcPr>
            <w:tcW w:w="2410" w:type="dxa"/>
          </w:tcPr>
          <w:p w14:paraId="2D5333C6" w14:textId="7D63D336" w:rsidR="00AF0B42" w:rsidRDefault="00EA4422">
            <w:pPr>
              <w:cnfStyle w:val="000000000000" w:firstRow="0" w:lastRow="0" w:firstColumn="0" w:lastColumn="0" w:oddVBand="0" w:evenVBand="0" w:oddHBand="0" w:evenHBand="0" w:firstRowFirstColumn="0" w:firstRowLastColumn="0" w:lastRowFirstColumn="0" w:lastRowLastColumn="0"/>
            </w:pPr>
            <w:r>
              <w:t>Pharm Saheed Adewale OLANREWAJU</w:t>
            </w:r>
          </w:p>
        </w:tc>
        <w:tc>
          <w:tcPr>
            <w:tcW w:w="2695" w:type="dxa"/>
          </w:tcPr>
          <w:p w14:paraId="6BF60606" w14:textId="5221DCE8" w:rsidR="00AF0B42" w:rsidRDefault="00EA4422">
            <w:pPr>
              <w:cnfStyle w:val="000000000000" w:firstRow="0" w:lastRow="0" w:firstColumn="0" w:lastColumn="0" w:oddVBand="0" w:evenVBand="0" w:oddHBand="0" w:evenHBand="0" w:firstRowFirstColumn="0" w:firstRowLastColumn="0" w:lastRowFirstColumn="0" w:lastRowLastColumn="0"/>
            </w:pPr>
            <w:r>
              <w:t>Di</w:t>
            </w:r>
            <w:r w:rsidR="004919B2">
              <w:t>rector, Pharmaceutical Services</w:t>
            </w:r>
          </w:p>
        </w:tc>
        <w:tc>
          <w:tcPr>
            <w:tcW w:w="2610" w:type="dxa"/>
          </w:tcPr>
          <w:p w14:paraId="5851FEE0" w14:textId="662F9701" w:rsidR="00AF0B42" w:rsidRDefault="00A356E3">
            <w:pPr>
              <w:cnfStyle w:val="000000000000" w:firstRow="0" w:lastRow="0" w:firstColumn="0" w:lastColumn="0" w:oddVBand="0" w:evenVBand="0" w:oddHBand="0" w:evenHBand="0" w:firstRowFirstColumn="0" w:firstRowLastColumn="0" w:lastRowFirstColumn="0" w:lastRowLastColumn="0"/>
            </w:pPr>
            <w:hyperlink r:id="rId21" w:history="1">
              <w:r w:rsidRPr="00733BF1">
                <w:rPr>
                  <w:rStyle w:val="Hyperlink"/>
                </w:rPr>
                <w:t>pholanrewaju@gmail.com</w:t>
              </w:r>
            </w:hyperlink>
            <w:r>
              <w:t xml:space="preserve"> </w:t>
            </w:r>
          </w:p>
        </w:tc>
        <w:tc>
          <w:tcPr>
            <w:tcW w:w="2430" w:type="dxa"/>
          </w:tcPr>
          <w:p w14:paraId="5CABCA63" w14:textId="18297AFF" w:rsidR="00AF0B42" w:rsidRDefault="004721C2">
            <w:pPr>
              <w:cnfStyle w:val="000000000000" w:firstRow="0" w:lastRow="0" w:firstColumn="0" w:lastColumn="0" w:oddVBand="0" w:evenVBand="0" w:oddHBand="0" w:evenHBand="0" w:firstRowFirstColumn="0" w:firstRowLastColumn="0" w:lastRowFirstColumn="0" w:lastRowLastColumn="0"/>
            </w:pPr>
            <w:r>
              <w:t>070</w:t>
            </w:r>
            <w:r w:rsidR="00BC0D40">
              <w:t>64987934</w:t>
            </w:r>
          </w:p>
        </w:tc>
        <w:tc>
          <w:tcPr>
            <w:tcW w:w="4500" w:type="dxa"/>
          </w:tcPr>
          <w:p w14:paraId="45803133" w14:textId="36ED4EEB" w:rsidR="00AF0B42" w:rsidRDefault="00882888">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8F958AC" wp14:editId="55529C8F">
                  <wp:extent cx="2720340" cy="2962910"/>
                  <wp:effectExtent l="0" t="0" r="3810" b="8890"/>
                  <wp:docPr id="2222006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00624" name="Picture 2222006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0340" cy="2962910"/>
                          </a:xfrm>
                          <a:prstGeom prst="rect">
                            <a:avLst/>
                          </a:prstGeom>
                        </pic:spPr>
                      </pic:pic>
                    </a:graphicData>
                  </a:graphic>
                </wp:inline>
              </w:drawing>
            </w:r>
          </w:p>
        </w:tc>
      </w:tr>
      <w:tr w:rsidR="00882888" w14:paraId="5FFF043E" w14:textId="77777777" w:rsidTr="00B76C0F">
        <w:trPr>
          <w:trHeight w:val="3410"/>
        </w:trPr>
        <w:tc>
          <w:tcPr>
            <w:cnfStyle w:val="001000000000" w:firstRow="0" w:lastRow="0" w:firstColumn="1" w:lastColumn="0" w:oddVBand="0" w:evenVBand="0" w:oddHBand="0" w:evenHBand="0" w:firstRowFirstColumn="0" w:firstRowLastColumn="0" w:lastRowFirstColumn="0" w:lastRowLastColumn="0"/>
            <w:tcW w:w="560" w:type="dxa"/>
          </w:tcPr>
          <w:p w14:paraId="5F60409B" w14:textId="57325397" w:rsidR="00882888" w:rsidRDefault="005E054B">
            <w:r>
              <w:t>9</w:t>
            </w:r>
          </w:p>
        </w:tc>
        <w:tc>
          <w:tcPr>
            <w:tcW w:w="2410" w:type="dxa"/>
          </w:tcPr>
          <w:p w14:paraId="0A9B5281" w14:textId="12CF939A" w:rsidR="00882888" w:rsidRDefault="005E054B">
            <w:pPr>
              <w:cnfStyle w:val="000000000000" w:firstRow="0" w:lastRow="0" w:firstColumn="0" w:lastColumn="0" w:oddVBand="0" w:evenVBand="0" w:oddHBand="0" w:evenHBand="0" w:firstRowFirstColumn="0" w:firstRowLastColumn="0" w:lastRowFirstColumn="0" w:lastRowLastColumn="0"/>
            </w:pPr>
            <w:r>
              <w:t>Mr Gbenga Olaoye</w:t>
            </w:r>
          </w:p>
        </w:tc>
        <w:tc>
          <w:tcPr>
            <w:tcW w:w="2695" w:type="dxa"/>
          </w:tcPr>
          <w:p w14:paraId="03B8CA53" w14:textId="7911F46D" w:rsidR="00882888" w:rsidRDefault="0024709A">
            <w:pPr>
              <w:cnfStyle w:val="000000000000" w:firstRow="0" w:lastRow="0" w:firstColumn="0" w:lastColumn="0" w:oddVBand="0" w:evenVBand="0" w:oddHBand="0" w:evenHBand="0" w:firstRowFirstColumn="0" w:firstRowLastColumn="0" w:lastRowFirstColumn="0" w:lastRowLastColumn="0"/>
            </w:pPr>
            <w:r>
              <w:t>Director, Finance and Accounts</w:t>
            </w:r>
          </w:p>
        </w:tc>
        <w:tc>
          <w:tcPr>
            <w:tcW w:w="2610" w:type="dxa"/>
          </w:tcPr>
          <w:p w14:paraId="6336931D" w14:textId="77777777" w:rsidR="00882888" w:rsidRDefault="00882888">
            <w:pPr>
              <w:cnfStyle w:val="000000000000" w:firstRow="0" w:lastRow="0" w:firstColumn="0" w:lastColumn="0" w:oddVBand="0" w:evenVBand="0" w:oddHBand="0" w:evenHBand="0" w:firstRowFirstColumn="0" w:firstRowLastColumn="0" w:lastRowFirstColumn="0" w:lastRowLastColumn="0"/>
            </w:pPr>
          </w:p>
        </w:tc>
        <w:tc>
          <w:tcPr>
            <w:tcW w:w="2430" w:type="dxa"/>
          </w:tcPr>
          <w:p w14:paraId="3FB6ABE2" w14:textId="3EFF7E30" w:rsidR="00882888" w:rsidRDefault="00462FCD">
            <w:pPr>
              <w:cnfStyle w:val="000000000000" w:firstRow="0" w:lastRow="0" w:firstColumn="0" w:lastColumn="0" w:oddVBand="0" w:evenVBand="0" w:oddHBand="0" w:evenHBand="0" w:firstRowFirstColumn="0" w:firstRowLastColumn="0" w:lastRowFirstColumn="0" w:lastRowLastColumn="0"/>
            </w:pPr>
            <w:r>
              <w:t>0802</w:t>
            </w:r>
            <w:r w:rsidR="00111B3F">
              <w:t>4208242</w:t>
            </w:r>
          </w:p>
        </w:tc>
        <w:tc>
          <w:tcPr>
            <w:tcW w:w="4500" w:type="dxa"/>
          </w:tcPr>
          <w:p w14:paraId="5DECC99A" w14:textId="77777777" w:rsidR="00882888" w:rsidRDefault="00882888">
            <w:pPr>
              <w:cnfStyle w:val="000000000000" w:firstRow="0" w:lastRow="0" w:firstColumn="0" w:lastColumn="0" w:oddVBand="0" w:evenVBand="0" w:oddHBand="0" w:evenHBand="0" w:firstRowFirstColumn="0" w:firstRowLastColumn="0" w:lastRowFirstColumn="0" w:lastRowLastColumn="0"/>
              <w:rPr>
                <w:noProof/>
              </w:rPr>
            </w:pPr>
          </w:p>
        </w:tc>
      </w:tr>
      <w:tr w:rsidR="004B0411" w14:paraId="441B5C95" w14:textId="77777777" w:rsidTr="00B76C0F">
        <w:trPr>
          <w:trHeight w:val="3410"/>
        </w:trPr>
        <w:tc>
          <w:tcPr>
            <w:tcW w:w="560" w:type="dxa"/>
          </w:tcPr>
          <w:p w14:paraId="30D538DA" w14:textId="7E3725F9" w:rsidR="004B0411" w:rsidRDefault="004B0411">
            <w:pPr>
              <w:cnfStyle w:val="001000000000" w:firstRow="0" w:lastRow="0" w:firstColumn="1" w:lastColumn="0" w:oddVBand="0" w:evenVBand="0" w:oddHBand="0" w:evenHBand="0" w:firstRowFirstColumn="0" w:firstRowLastColumn="0" w:lastRowFirstColumn="0" w:lastRowLastColumn="0"/>
            </w:pPr>
            <w:r>
              <w:lastRenderedPageBreak/>
              <w:t>10</w:t>
            </w:r>
          </w:p>
        </w:tc>
        <w:tc>
          <w:tcPr>
            <w:tcW w:w="2410" w:type="dxa"/>
          </w:tcPr>
          <w:p w14:paraId="7EF2E101" w14:textId="0EEB5912" w:rsidR="004B0411" w:rsidRDefault="004B0411">
            <w:r>
              <w:t xml:space="preserve">Mrs </w:t>
            </w:r>
            <w:r w:rsidR="00611F92">
              <w:t xml:space="preserve">Taiwo </w:t>
            </w:r>
            <w:r>
              <w:t>Ade</w:t>
            </w:r>
            <w:r w:rsidR="00D30080">
              <w:t>leke</w:t>
            </w:r>
          </w:p>
        </w:tc>
        <w:tc>
          <w:tcPr>
            <w:tcW w:w="2695" w:type="dxa"/>
          </w:tcPr>
          <w:p w14:paraId="46AECD16" w14:textId="7F8CB61E" w:rsidR="004B0411" w:rsidRDefault="00611F92">
            <w:r>
              <w:t>Directo</w:t>
            </w:r>
            <w:r w:rsidR="00DB1798">
              <w:t>r, Administration and Supplies.</w:t>
            </w:r>
          </w:p>
        </w:tc>
        <w:tc>
          <w:tcPr>
            <w:tcW w:w="2610" w:type="dxa"/>
          </w:tcPr>
          <w:p w14:paraId="3AFEAA39" w14:textId="77777777" w:rsidR="004B0411" w:rsidRDefault="004B0411"/>
        </w:tc>
        <w:tc>
          <w:tcPr>
            <w:tcW w:w="2430" w:type="dxa"/>
          </w:tcPr>
          <w:p w14:paraId="56D50F64" w14:textId="09D72D1F" w:rsidR="004B0411" w:rsidRDefault="005D68D5">
            <w:r>
              <w:t>080</w:t>
            </w:r>
            <w:r w:rsidR="00C74B1A">
              <w:t>60615858</w:t>
            </w:r>
          </w:p>
        </w:tc>
        <w:tc>
          <w:tcPr>
            <w:tcW w:w="4500" w:type="dxa"/>
          </w:tcPr>
          <w:p w14:paraId="46BC627E" w14:textId="565B216A" w:rsidR="004B0411" w:rsidRDefault="003D35F1">
            <w:pPr>
              <w:rPr>
                <w:noProof/>
              </w:rPr>
            </w:pPr>
            <w:r>
              <w:rPr>
                <w:noProof/>
              </w:rPr>
              <w:drawing>
                <wp:inline distT="0" distB="0" distL="0" distR="0" wp14:anchorId="011DCCD5" wp14:editId="19F9F921">
                  <wp:extent cx="2720340" cy="2731770"/>
                  <wp:effectExtent l="0" t="0" r="3810" b="0"/>
                  <wp:docPr id="1677441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4135" name="Picture 16774413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0340" cy="2731770"/>
                          </a:xfrm>
                          <a:prstGeom prst="rect">
                            <a:avLst/>
                          </a:prstGeom>
                        </pic:spPr>
                      </pic:pic>
                    </a:graphicData>
                  </a:graphic>
                </wp:inline>
              </w:drawing>
            </w:r>
          </w:p>
        </w:tc>
      </w:tr>
    </w:tbl>
    <w:p w14:paraId="02375FDF" w14:textId="77777777" w:rsidR="00A4629C" w:rsidRDefault="00A4629C"/>
    <w:p w14:paraId="04AE1985" w14:textId="77777777" w:rsidR="00C06112" w:rsidRDefault="00C06112"/>
    <w:p w14:paraId="2B9F0993" w14:textId="3039E98C" w:rsidR="00C06112" w:rsidRDefault="00C06112" w:rsidP="00B73476">
      <w:pPr>
        <w:pStyle w:val="Heading1"/>
      </w:pPr>
      <w:r>
        <w:t>V</w:t>
      </w:r>
      <w:r w:rsidR="00207A59">
        <w:t>ISION</w:t>
      </w:r>
      <w:r w:rsidR="00EA2907">
        <w:t>:</w:t>
      </w:r>
    </w:p>
    <w:p w14:paraId="71C5756E" w14:textId="75EE0C37" w:rsidR="00EA2907" w:rsidRPr="007A08AF" w:rsidRDefault="003D2BDD" w:rsidP="007A08AF">
      <w:pPr>
        <w:rPr>
          <w:rFonts w:ascii="Aptos" w:hAnsi="Aptos"/>
          <w:sz w:val="28"/>
          <w:szCs w:val="28"/>
        </w:rPr>
      </w:pPr>
      <w:r w:rsidRPr="007A08AF">
        <w:rPr>
          <w:rFonts w:ascii="Aptos" w:hAnsi="Aptos"/>
          <w:sz w:val="28"/>
          <w:szCs w:val="28"/>
        </w:rPr>
        <w:t xml:space="preserve">To guarantee a health and productive </w:t>
      </w:r>
      <w:r w:rsidR="00494AB7" w:rsidRPr="007A08AF">
        <w:rPr>
          <w:rFonts w:ascii="Aptos" w:hAnsi="Aptos"/>
          <w:sz w:val="28"/>
          <w:szCs w:val="28"/>
        </w:rPr>
        <w:t>population in Osun State</w:t>
      </w:r>
      <w:r w:rsidR="0072439D" w:rsidRPr="007A08AF">
        <w:rPr>
          <w:rFonts w:ascii="Aptos" w:hAnsi="Aptos"/>
          <w:sz w:val="28"/>
          <w:szCs w:val="28"/>
        </w:rPr>
        <w:t>.</w:t>
      </w:r>
    </w:p>
    <w:p w14:paraId="637375C5" w14:textId="77777777" w:rsidR="00D62D3A" w:rsidRDefault="00D62D3A" w:rsidP="00D62D3A"/>
    <w:p w14:paraId="628E7CD9" w14:textId="3F695474" w:rsidR="00D62D3A" w:rsidRDefault="00D62D3A" w:rsidP="00B73476">
      <w:pPr>
        <w:pStyle w:val="Heading1"/>
      </w:pPr>
      <w:r>
        <w:t>MISSION:</w:t>
      </w:r>
    </w:p>
    <w:p w14:paraId="2850ECC2" w14:textId="764CA8A0" w:rsidR="00D62D3A" w:rsidRPr="007A08AF" w:rsidRDefault="0072439D" w:rsidP="007A08AF">
      <w:pPr>
        <w:rPr>
          <w:rFonts w:ascii="Aptos" w:hAnsi="Aptos"/>
          <w:sz w:val="32"/>
          <w:szCs w:val="32"/>
        </w:rPr>
      </w:pPr>
      <w:r w:rsidRPr="007A08AF">
        <w:rPr>
          <w:rFonts w:ascii="Aptos" w:hAnsi="Aptos"/>
          <w:sz w:val="32"/>
          <w:szCs w:val="32"/>
        </w:rPr>
        <w:t xml:space="preserve">To ensure </w:t>
      </w:r>
      <w:r w:rsidRPr="007A08AF">
        <w:rPr>
          <w:rFonts w:ascii="Aptos" w:hAnsi="Aptos"/>
          <w:sz w:val="32"/>
          <w:szCs w:val="32"/>
        </w:rPr>
        <w:t>that the</w:t>
      </w:r>
      <w:r w:rsidRPr="007A08AF">
        <w:rPr>
          <w:rFonts w:ascii="Aptos" w:hAnsi="Aptos"/>
          <w:sz w:val="32"/>
          <w:szCs w:val="32"/>
        </w:rPr>
        <w:t xml:space="preserve"> Citizens and </w:t>
      </w:r>
      <w:r w:rsidRPr="007A08AF">
        <w:rPr>
          <w:rFonts w:ascii="Aptos" w:hAnsi="Aptos"/>
          <w:sz w:val="32"/>
          <w:szCs w:val="32"/>
        </w:rPr>
        <w:t>residents of</w:t>
      </w:r>
      <w:r w:rsidRPr="007A08AF">
        <w:rPr>
          <w:rFonts w:ascii="Aptos" w:hAnsi="Aptos"/>
          <w:sz w:val="32"/>
          <w:szCs w:val="32"/>
        </w:rPr>
        <w:t xml:space="preserve"> the State have universal access to </w:t>
      </w:r>
      <w:r w:rsidRPr="007A08AF">
        <w:rPr>
          <w:rFonts w:ascii="Aptos" w:hAnsi="Aptos"/>
          <w:sz w:val="32"/>
          <w:szCs w:val="32"/>
        </w:rPr>
        <w:t>comprehensive, appropriate</w:t>
      </w:r>
      <w:r w:rsidRPr="007A08AF">
        <w:rPr>
          <w:rFonts w:ascii="Aptos" w:hAnsi="Aptos"/>
          <w:sz w:val="32"/>
          <w:szCs w:val="32"/>
        </w:rPr>
        <w:t xml:space="preserve">, affordable, efficient, equitable, and quality essential health care through a </w:t>
      </w:r>
      <w:r w:rsidRPr="007A08AF">
        <w:rPr>
          <w:rFonts w:ascii="Aptos" w:hAnsi="Aptos"/>
          <w:sz w:val="32"/>
          <w:szCs w:val="32"/>
        </w:rPr>
        <w:t>strengthened health</w:t>
      </w:r>
      <w:r w:rsidRPr="007A08AF">
        <w:rPr>
          <w:rFonts w:ascii="Aptos" w:hAnsi="Aptos"/>
          <w:sz w:val="32"/>
          <w:szCs w:val="32"/>
        </w:rPr>
        <w:t xml:space="preserve"> system</w:t>
      </w:r>
      <w:r w:rsidRPr="007A08AF">
        <w:rPr>
          <w:rFonts w:ascii="Aptos" w:hAnsi="Aptos"/>
          <w:sz w:val="32"/>
          <w:szCs w:val="32"/>
        </w:rPr>
        <w:t>.</w:t>
      </w:r>
    </w:p>
    <w:p w14:paraId="01623AB5" w14:textId="77777777" w:rsidR="0072439D" w:rsidRDefault="0072439D" w:rsidP="0072439D"/>
    <w:p w14:paraId="532747AE" w14:textId="77777777" w:rsidR="00FD1C66" w:rsidRDefault="00FD1C66" w:rsidP="0072439D"/>
    <w:p w14:paraId="43C80EFC" w14:textId="292AE8BA" w:rsidR="0072439D" w:rsidRDefault="0072439D" w:rsidP="00B73476">
      <w:pPr>
        <w:pStyle w:val="Heading1"/>
      </w:pPr>
      <w:r>
        <w:lastRenderedPageBreak/>
        <w:t>OBJECTIVES</w:t>
      </w:r>
      <w:r w:rsidR="00CC02C7">
        <w:t>:</w:t>
      </w:r>
    </w:p>
    <w:p w14:paraId="1DDC6109" w14:textId="77777777" w:rsidR="00183515" w:rsidRPr="00183515" w:rsidRDefault="00183515" w:rsidP="00183515">
      <w:pPr>
        <w:rPr>
          <w:rFonts w:ascii="Aptos" w:hAnsi="Aptos"/>
          <w:b/>
          <w:bCs/>
          <w:sz w:val="32"/>
          <w:szCs w:val="32"/>
        </w:rPr>
      </w:pPr>
      <w:r w:rsidRPr="00183515">
        <w:rPr>
          <w:rFonts w:ascii="Aptos" w:hAnsi="Aptos"/>
          <w:b/>
          <w:bCs/>
          <w:sz w:val="32"/>
          <w:szCs w:val="32"/>
        </w:rPr>
        <w:t>The objectives of the Ministry of Health are to:</w:t>
      </w:r>
    </w:p>
    <w:p w14:paraId="2A834720" w14:textId="6CD1F72A" w:rsidR="00183515" w:rsidRPr="00650714" w:rsidRDefault="00183515" w:rsidP="00650714">
      <w:pPr>
        <w:pStyle w:val="ListParagraph"/>
        <w:numPr>
          <w:ilvl w:val="0"/>
          <w:numId w:val="1"/>
        </w:numPr>
        <w:rPr>
          <w:rFonts w:ascii="Aptos" w:hAnsi="Aptos"/>
          <w:sz w:val="28"/>
          <w:szCs w:val="28"/>
        </w:rPr>
      </w:pPr>
      <w:r w:rsidRPr="00650714">
        <w:rPr>
          <w:rFonts w:ascii="Aptos" w:hAnsi="Aptos"/>
          <w:sz w:val="28"/>
          <w:szCs w:val="28"/>
        </w:rPr>
        <w:t xml:space="preserve">formulate health care policy for the </w:t>
      </w:r>
      <w:r w:rsidR="00253F9A" w:rsidRPr="00650714">
        <w:rPr>
          <w:rFonts w:ascii="Aptos" w:hAnsi="Aptos"/>
          <w:sz w:val="28"/>
          <w:szCs w:val="28"/>
        </w:rPr>
        <w:t>State.</w:t>
      </w:r>
    </w:p>
    <w:p w14:paraId="094C5A97" w14:textId="0A8459AF" w:rsidR="00183515" w:rsidRPr="00650714" w:rsidRDefault="00183515" w:rsidP="00650714">
      <w:pPr>
        <w:pStyle w:val="ListParagraph"/>
        <w:numPr>
          <w:ilvl w:val="0"/>
          <w:numId w:val="1"/>
        </w:numPr>
        <w:rPr>
          <w:rFonts w:ascii="Aptos" w:hAnsi="Aptos"/>
          <w:sz w:val="28"/>
          <w:szCs w:val="28"/>
        </w:rPr>
      </w:pPr>
      <w:r w:rsidRPr="00650714">
        <w:rPr>
          <w:rFonts w:ascii="Aptos" w:hAnsi="Aptos"/>
          <w:sz w:val="28"/>
          <w:szCs w:val="28"/>
        </w:rPr>
        <w:t xml:space="preserve">promote and co-ordinate health care activities and promote technical assistance to the Local Government </w:t>
      </w:r>
      <w:r w:rsidR="00253F9A" w:rsidRPr="00650714">
        <w:rPr>
          <w:rFonts w:ascii="Aptos" w:hAnsi="Aptos"/>
          <w:sz w:val="28"/>
          <w:szCs w:val="28"/>
        </w:rPr>
        <w:t>Areas.</w:t>
      </w:r>
    </w:p>
    <w:p w14:paraId="1C028E92" w14:textId="7509DCCF" w:rsidR="00CC02C7" w:rsidRPr="00650714" w:rsidRDefault="00183515" w:rsidP="00650714">
      <w:pPr>
        <w:pStyle w:val="ListParagraph"/>
        <w:numPr>
          <w:ilvl w:val="0"/>
          <w:numId w:val="1"/>
        </w:numPr>
        <w:rPr>
          <w:rFonts w:ascii="Aptos" w:hAnsi="Aptos"/>
          <w:sz w:val="28"/>
          <w:szCs w:val="28"/>
        </w:rPr>
      </w:pPr>
      <w:r w:rsidRPr="00650714">
        <w:rPr>
          <w:rFonts w:ascii="Aptos" w:hAnsi="Aptos"/>
          <w:sz w:val="28"/>
          <w:szCs w:val="28"/>
        </w:rPr>
        <w:t xml:space="preserve">establish new health care </w:t>
      </w:r>
      <w:r w:rsidR="00F00F45" w:rsidRPr="00650714">
        <w:rPr>
          <w:rFonts w:ascii="Aptos" w:hAnsi="Aptos"/>
          <w:sz w:val="28"/>
          <w:szCs w:val="28"/>
        </w:rPr>
        <w:t xml:space="preserve">facilities, </w:t>
      </w:r>
      <w:r w:rsidR="007354A3" w:rsidRPr="00650714">
        <w:rPr>
          <w:rFonts w:ascii="Aptos" w:hAnsi="Aptos"/>
          <w:sz w:val="28"/>
          <w:szCs w:val="28"/>
        </w:rPr>
        <w:t>maintain,</w:t>
      </w:r>
      <w:r w:rsidRPr="00650714">
        <w:rPr>
          <w:rFonts w:ascii="Aptos" w:hAnsi="Aptos"/>
          <w:sz w:val="28"/>
          <w:szCs w:val="28"/>
        </w:rPr>
        <w:t xml:space="preserve"> and expand existing health care facilities in the </w:t>
      </w:r>
      <w:r w:rsidR="00253F9A" w:rsidRPr="00650714">
        <w:rPr>
          <w:rFonts w:ascii="Aptos" w:hAnsi="Aptos"/>
          <w:sz w:val="28"/>
          <w:szCs w:val="28"/>
        </w:rPr>
        <w:t>State.</w:t>
      </w:r>
    </w:p>
    <w:p w14:paraId="2D8FDFEC" w14:textId="66F97F7A" w:rsidR="003A4A71" w:rsidRPr="00650714" w:rsidRDefault="003A4A71" w:rsidP="00650714">
      <w:pPr>
        <w:pStyle w:val="ListParagraph"/>
        <w:numPr>
          <w:ilvl w:val="0"/>
          <w:numId w:val="1"/>
        </w:numPr>
        <w:rPr>
          <w:rFonts w:ascii="Aptos" w:hAnsi="Aptos"/>
          <w:sz w:val="28"/>
          <w:szCs w:val="28"/>
        </w:rPr>
      </w:pPr>
      <w:r w:rsidRPr="00650714">
        <w:rPr>
          <w:rFonts w:ascii="Aptos" w:hAnsi="Aptos"/>
          <w:sz w:val="28"/>
          <w:szCs w:val="28"/>
        </w:rPr>
        <w:t xml:space="preserve">promote infrastructural facilities and equipment that will facilitate the delivery of good health care services by </w:t>
      </w:r>
      <w:r w:rsidR="00253F9A" w:rsidRPr="00650714">
        <w:rPr>
          <w:rFonts w:ascii="Aptos" w:hAnsi="Aptos"/>
          <w:sz w:val="28"/>
          <w:szCs w:val="28"/>
        </w:rPr>
        <w:t>doctors</w:t>
      </w:r>
      <w:r w:rsidRPr="00650714">
        <w:rPr>
          <w:rFonts w:ascii="Aptos" w:hAnsi="Aptos"/>
          <w:sz w:val="28"/>
          <w:szCs w:val="28"/>
        </w:rPr>
        <w:t xml:space="preserve"> and other Health Care Workers in the State Health </w:t>
      </w:r>
      <w:r w:rsidR="00F96877" w:rsidRPr="00650714">
        <w:rPr>
          <w:rFonts w:ascii="Aptos" w:hAnsi="Aptos"/>
          <w:sz w:val="28"/>
          <w:szCs w:val="28"/>
        </w:rPr>
        <w:t>Institutions.</w:t>
      </w:r>
    </w:p>
    <w:p w14:paraId="038E27B2" w14:textId="6BB59FDD" w:rsidR="003A4A71" w:rsidRPr="00650714" w:rsidRDefault="003A4A71" w:rsidP="00650714">
      <w:pPr>
        <w:pStyle w:val="ListParagraph"/>
        <w:numPr>
          <w:ilvl w:val="0"/>
          <w:numId w:val="1"/>
        </w:numPr>
        <w:rPr>
          <w:rFonts w:ascii="Aptos" w:hAnsi="Aptos"/>
          <w:sz w:val="28"/>
          <w:szCs w:val="28"/>
        </w:rPr>
      </w:pPr>
      <w:r w:rsidRPr="00650714">
        <w:rPr>
          <w:rFonts w:ascii="Aptos" w:hAnsi="Aptos"/>
          <w:sz w:val="28"/>
          <w:szCs w:val="28"/>
        </w:rPr>
        <w:t xml:space="preserve">maintain existing Training Institutions for Doctors, Nurses, Midwives, Community Health </w:t>
      </w:r>
      <w:r w:rsidR="007354A3" w:rsidRPr="00650714">
        <w:rPr>
          <w:rFonts w:ascii="Aptos" w:hAnsi="Aptos"/>
          <w:sz w:val="28"/>
          <w:szCs w:val="28"/>
        </w:rPr>
        <w:t>Workers,</w:t>
      </w:r>
      <w:r w:rsidRPr="00650714">
        <w:rPr>
          <w:rFonts w:ascii="Aptos" w:hAnsi="Aptos"/>
          <w:sz w:val="28"/>
          <w:szCs w:val="28"/>
        </w:rPr>
        <w:t xml:space="preserve"> and other Paramedical </w:t>
      </w:r>
      <w:r w:rsidR="00253F9A" w:rsidRPr="00650714">
        <w:rPr>
          <w:rFonts w:ascii="Aptos" w:hAnsi="Aptos"/>
          <w:sz w:val="28"/>
          <w:szCs w:val="28"/>
        </w:rPr>
        <w:t>staff.</w:t>
      </w:r>
    </w:p>
    <w:p w14:paraId="7E6ACA4B" w14:textId="583C737A" w:rsidR="00183515" w:rsidRPr="00650714" w:rsidRDefault="003A4A71" w:rsidP="00650714">
      <w:pPr>
        <w:pStyle w:val="ListParagraph"/>
        <w:numPr>
          <w:ilvl w:val="0"/>
          <w:numId w:val="1"/>
        </w:numPr>
        <w:rPr>
          <w:rFonts w:ascii="Aptos" w:hAnsi="Aptos"/>
          <w:sz w:val="28"/>
          <w:szCs w:val="28"/>
        </w:rPr>
      </w:pPr>
      <w:r w:rsidRPr="00650714">
        <w:rPr>
          <w:rFonts w:ascii="Aptos" w:hAnsi="Aptos"/>
          <w:sz w:val="28"/>
          <w:szCs w:val="28"/>
        </w:rPr>
        <w:t xml:space="preserve">ensure the maintenance of acceptable standard of health care services in both Government and Private Health Establishments in the </w:t>
      </w:r>
      <w:r w:rsidR="00253F9A" w:rsidRPr="00650714">
        <w:rPr>
          <w:rFonts w:ascii="Aptos" w:hAnsi="Aptos"/>
          <w:sz w:val="28"/>
          <w:szCs w:val="28"/>
        </w:rPr>
        <w:t>State.</w:t>
      </w:r>
    </w:p>
    <w:p w14:paraId="44290C85" w14:textId="4D077652" w:rsidR="00650714" w:rsidRPr="00650714" w:rsidRDefault="00650714" w:rsidP="00650714">
      <w:pPr>
        <w:pStyle w:val="ListParagraph"/>
        <w:numPr>
          <w:ilvl w:val="0"/>
          <w:numId w:val="1"/>
        </w:numPr>
        <w:rPr>
          <w:rFonts w:ascii="Aptos" w:hAnsi="Aptos"/>
          <w:sz w:val="28"/>
          <w:szCs w:val="28"/>
        </w:rPr>
      </w:pPr>
      <w:r w:rsidRPr="00650714">
        <w:rPr>
          <w:rFonts w:ascii="Aptos" w:hAnsi="Aptos"/>
          <w:sz w:val="28"/>
          <w:szCs w:val="28"/>
        </w:rPr>
        <w:t xml:space="preserve">ensure healthy working environment and reduce occupational hazards in both Public and Private Health Establishments in the </w:t>
      </w:r>
      <w:r w:rsidR="00253F9A" w:rsidRPr="00650714">
        <w:rPr>
          <w:rFonts w:ascii="Aptos" w:hAnsi="Aptos"/>
          <w:sz w:val="28"/>
          <w:szCs w:val="28"/>
        </w:rPr>
        <w:t>State.</w:t>
      </w:r>
    </w:p>
    <w:p w14:paraId="75D21D8F" w14:textId="35BD0BCC" w:rsidR="00650714" w:rsidRPr="00650714" w:rsidRDefault="00650714" w:rsidP="00650714">
      <w:pPr>
        <w:pStyle w:val="ListParagraph"/>
        <w:numPr>
          <w:ilvl w:val="0"/>
          <w:numId w:val="1"/>
        </w:numPr>
        <w:rPr>
          <w:rFonts w:ascii="Aptos" w:hAnsi="Aptos"/>
          <w:sz w:val="28"/>
          <w:szCs w:val="28"/>
        </w:rPr>
      </w:pPr>
      <w:r w:rsidRPr="00650714">
        <w:rPr>
          <w:rFonts w:ascii="Aptos" w:hAnsi="Aptos"/>
          <w:sz w:val="28"/>
          <w:szCs w:val="28"/>
        </w:rPr>
        <w:t xml:space="preserve">ensure provision of adequate quality drugs </w:t>
      </w:r>
      <w:r w:rsidR="00F00F45" w:rsidRPr="00650714">
        <w:rPr>
          <w:rFonts w:ascii="Aptos" w:hAnsi="Aptos"/>
          <w:sz w:val="28"/>
          <w:szCs w:val="28"/>
        </w:rPr>
        <w:t>for patients</w:t>
      </w:r>
      <w:r w:rsidRPr="00650714">
        <w:rPr>
          <w:rFonts w:ascii="Aptos" w:hAnsi="Aptos"/>
          <w:sz w:val="28"/>
          <w:szCs w:val="28"/>
        </w:rPr>
        <w:t xml:space="preserve"> in the </w:t>
      </w:r>
      <w:r w:rsidR="00253F9A" w:rsidRPr="00650714">
        <w:rPr>
          <w:rFonts w:ascii="Aptos" w:hAnsi="Aptos"/>
          <w:sz w:val="28"/>
          <w:szCs w:val="28"/>
        </w:rPr>
        <w:t>State.</w:t>
      </w:r>
    </w:p>
    <w:p w14:paraId="18C4EF96" w14:textId="3A358A39" w:rsidR="00650714" w:rsidRPr="00650714" w:rsidRDefault="00C406A4" w:rsidP="00650714">
      <w:pPr>
        <w:pStyle w:val="ListParagraph"/>
        <w:numPr>
          <w:ilvl w:val="0"/>
          <w:numId w:val="1"/>
        </w:numPr>
        <w:rPr>
          <w:rFonts w:ascii="Aptos" w:hAnsi="Aptos"/>
          <w:sz w:val="28"/>
          <w:szCs w:val="28"/>
        </w:rPr>
      </w:pPr>
      <w:r w:rsidRPr="00650714">
        <w:rPr>
          <w:rFonts w:ascii="Aptos" w:hAnsi="Aptos"/>
          <w:sz w:val="28"/>
          <w:szCs w:val="28"/>
        </w:rPr>
        <w:t>conduct</w:t>
      </w:r>
      <w:r w:rsidR="00650714" w:rsidRPr="00650714">
        <w:rPr>
          <w:rFonts w:ascii="Aptos" w:hAnsi="Aptos"/>
          <w:sz w:val="28"/>
          <w:szCs w:val="28"/>
        </w:rPr>
        <w:t xml:space="preserve"> disease surveillance and control in the </w:t>
      </w:r>
      <w:r w:rsidR="00253F9A" w:rsidRPr="00650714">
        <w:rPr>
          <w:rFonts w:ascii="Aptos" w:hAnsi="Aptos"/>
          <w:sz w:val="28"/>
          <w:szCs w:val="28"/>
        </w:rPr>
        <w:t>State.</w:t>
      </w:r>
      <w:r w:rsidR="00650714" w:rsidRPr="00650714">
        <w:rPr>
          <w:rFonts w:ascii="Aptos" w:hAnsi="Aptos"/>
          <w:sz w:val="28"/>
          <w:szCs w:val="28"/>
        </w:rPr>
        <w:t xml:space="preserve"> </w:t>
      </w:r>
    </w:p>
    <w:p w14:paraId="0060F737" w14:textId="4F5FBDE5" w:rsidR="003A4A71" w:rsidRDefault="00C406A4" w:rsidP="00650714">
      <w:pPr>
        <w:pStyle w:val="ListParagraph"/>
        <w:numPr>
          <w:ilvl w:val="0"/>
          <w:numId w:val="1"/>
        </w:numPr>
        <w:rPr>
          <w:rFonts w:ascii="Aptos" w:hAnsi="Aptos"/>
          <w:sz w:val="28"/>
          <w:szCs w:val="28"/>
        </w:rPr>
      </w:pPr>
      <w:r w:rsidRPr="00650714">
        <w:rPr>
          <w:rFonts w:ascii="Aptos" w:hAnsi="Aptos"/>
          <w:sz w:val="28"/>
          <w:szCs w:val="28"/>
        </w:rPr>
        <w:t>conduct</w:t>
      </w:r>
      <w:r w:rsidR="00650714" w:rsidRPr="00650714">
        <w:rPr>
          <w:rFonts w:ascii="Aptos" w:hAnsi="Aptos"/>
          <w:sz w:val="28"/>
          <w:szCs w:val="28"/>
        </w:rPr>
        <w:t xml:space="preserve"> advocacy </w:t>
      </w:r>
      <w:r w:rsidR="00253F9A" w:rsidRPr="00650714">
        <w:rPr>
          <w:rFonts w:ascii="Aptos" w:hAnsi="Aptos"/>
          <w:sz w:val="28"/>
          <w:szCs w:val="28"/>
        </w:rPr>
        <w:t xml:space="preserve">and </w:t>
      </w:r>
      <w:r w:rsidR="00F96877" w:rsidRPr="00650714">
        <w:rPr>
          <w:rFonts w:ascii="Aptos" w:hAnsi="Aptos"/>
          <w:sz w:val="28"/>
          <w:szCs w:val="28"/>
        </w:rPr>
        <w:t>public enlightenment</w:t>
      </w:r>
      <w:r w:rsidR="00650714" w:rsidRPr="00650714">
        <w:rPr>
          <w:rFonts w:ascii="Aptos" w:hAnsi="Aptos"/>
          <w:sz w:val="28"/>
          <w:szCs w:val="28"/>
        </w:rPr>
        <w:t xml:space="preserve"> programmes.</w:t>
      </w:r>
    </w:p>
    <w:p w14:paraId="354DCFD6" w14:textId="6D07BA13" w:rsidR="00F00F45" w:rsidRPr="00E04CD0" w:rsidRDefault="00F00F45" w:rsidP="00940244">
      <w:pPr>
        <w:pStyle w:val="ListParagraph"/>
        <w:rPr>
          <w:rFonts w:ascii="Aptos" w:hAnsi="Aptos"/>
          <w:sz w:val="28"/>
          <w:szCs w:val="28"/>
        </w:rPr>
      </w:pPr>
    </w:p>
    <w:p w14:paraId="0304493E" w14:textId="77777777" w:rsidR="00B73476" w:rsidRPr="00B73476" w:rsidRDefault="00B73476" w:rsidP="00B73476">
      <w:pPr>
        <w:pStyle w:val="Heading1"/>
      </w:pPr>
      <w:r w:rsidRPr="00B73476">
        <w:t>ADMINISTRATIVE STRUCTURE OF THE MINISTRY OF HEALTH</w:t>
      </w:r>
    </w:p>
    <w:p w14:paraId="42B9759C" w14:textId="1ADB9AF9" w:rsidR="00E04CD0" w:rsidRDefault="00B73476" w:rsidP="00E04CD0">
      <w:pPr>
        <w:rPr>
          <w:rFonts w:ascii="Aptos" w:hAnsi="Aptos"/>
          <w:sz w:val="28"/>
          <w:szCs w:val="28"/>
        </w:rPr>
      </w:pPr>
      <w:r w:rsidRPr="00B73476">
        <w:rPr>
          <w:rFonts w:ascii="Aptos" w:hAnsi="Aptos"/>
          <w:sz w:val="28"/>
          <w:szCs w:val="28"/>
        </w:rPr>
        <w:t>The Honourable Commissioner for Health is statutorily the Political Head of the Ministry, while the Special Adviser to the Governor on Public Health (depending on the discretion of the State Governor) is the Chief Adviser on Public Health matters in the State</w:t>
      </w:r>
      <w:r w:rsidR="007354A3" w:rsidRPr="00B73476">
        <w:rPr>
          <w:rFonts w:ascii="Aptos" w:hAnsi="Aptos"/>
          <w:sz w:val="28"/>
          <w:szCs w:val="28"/>
        </w:rPr>
        <w:t xml:space="preserve">. </w:t>
      </w:r>
      <w:r w:rsidRPr="00B73476">
        <w:rPr>
          <w:rFonts w:ascii="Aptos" w:hAnsi="Aptos"/>
          <w:sz w:val="28"/>
          <w:szCs w:val="28"/>
        </w:rPr>
        <w:t>The Permanent Secretary is the Accounting Officer of the Ministry.</w:t>
      </w:r>
      <w:r w:rsidR="00E04CD0" w:rsidRPr="00E04CD0">
        <w:t xml:space="preserve"> </w:t>
      </w:r>
      <w:r w:rsidR="00E04CD0" w:rsidRPr="00E04CD0">
        <w:rPr>
          <w:rFonts w:ascii="Aptos" w:hAnsi="Aptos"/>
          <w:sz w:val="28"/>
          <w:szCs w:val="28"/>
        </w:rPr>
        <w:t>BRIEF ON THE ACTIVITIES OF THE DEPARTMENTS IN THE MINISTRY OF HEALTH</w:t>
      </w:r>
    </w:p>
    <w:p w14:paraId="58D4C02C" w14:textId="77777777" w:rsidR="00E04CD0" w:rsidRDefault="00E04CD0" w:rsidP="00E04CD0">
      <w:pPr>
        <w:rPr>
          <w:rFonts w:ascii="Aptos" w:hAnsi="Aptos"/>
          <w:sz w:val="28"/>
          <w:szCs w:val="28"/>
        </w:rPr>
      </w:pPr>
    </w:p>
    <w:p w14:paraId="524588AB" w14:textId="77777777" w:rsidR="00E04CD0" w:rsidRPr="00E04CD0" w:rsidRDefault="00E04CD0" w:rsidP="00E04CD0">
      <w:pPr>
        <w:pStyle w:val="Heading1"/>
      </w:pPr>
      <w:r w:rsidRPr="00E04CD0">
        <w:lastRenderedPageBreak/>
        <w:t>DEPARTMENTS:</w:t>
      </w:r>
    </w:p>
    <w:p w14:paraId="4EC3FB3B" w14:textId="77777777" w:rsidR="00A47986" w:rsidRDefault="00E04CD0" w:rsidP="00A47986">
      <w:pPr>
        <w:pStyle w:val="ListParagraph"/>
        <w:numPr>
          <w:ilvl w:val="0"/>
          <w:numId w:val="8"/>
        </w:numPr>
        <w:rPr>
          <w:rFonts w:ascii="Aptos" w:hAnsi="Aptos"/>
          <w:sz w:val="28"/>
          <w:szCs w:val="28"/>
        </w:rPr>
      </w:pPr>
      <w:r w:rsidRPr="00A47986">
        <w:rPr>
          <w:rFonts w:ascii="Aptos" w:hAnsi="Aptos"/>
          <w:sz w:val="28"/>
          <w:szCs w:val="28"/>
        </w:rPr>
        <w:t>Department of Health Planning, Research, and Statistics</w:t>
      </w:r>
    </w:p>
    <w:p w14:paraId="66C61B74" w14:textId="77777777" w:rsidR="00A47986" w:rsidRDefault="00E04CD0" w:rsidP="00A47986">
      <w:pPr>
        <w:pStyle w:val="ListParagraph"/>
        <w:numPr>
          <w:ilvl w:val="0"/>
          <w:numId w:val="8"/>
        </w:numPr>
        <w:rPr>
          <w:rFonts w:ascii="Aptos" w:hAnsi="Aptos"/>
          <w:sz w:val="28"/>
          <w:szCs w:val="28"/>
        </w:rPr>
      </w:pPr>
      <w:r w:rsidRPr="00A47986">
        <w:rPr>
          <w:rFonts w:ascii="Aptos" w:hAnsi="Aptos"/>
          <w:sz w:val="28"/>
          <w:szCs w:val="28"/>
        </w:rPr>
        <w:t>Department of Hospitals Services</w:t>
      </w:r>
    </w:p>
    <w:p w14:paraId="466EB3D8" w14:textId="77777777" w:rsidR="00A47986" w:rsidRDefault="00E04CD0" w:rsidP="00A47986">
      <w:pPr>
        <w:pStyle w:val="ListParagraph"/>
        <w:numPr>
          <w:ilvl w:val="0"/>
          <w:numId w:val="8"/>
        </w:numPr>
        <w:rPr>
          <w:rFonts w:ascii="Aptos" w:hAnsi="Aptos"/>
          <w:sz w:val="28"/>
          <w:szCs w:val="28"/>
        </w:rPr>
      </w:pPr>
      <w:r w:rsidRPr="00A47986">
        <w:rPr>
          <w:rFonts w:ascii="Aptos" w:hAnsi="Aptos"/>
          <w:sz w:val="28"/>
          <w:szCs w:val="28"/>
        </w:rPr>
        <w:t>Department of Nursing Services</w:t>
      </w:r>
    </w:p>
    <w:p w14:paraId="4FC92D9B" w14:textId="77777777" w:rsidR="00A47986" w:rsidRDefault="00E04CD0" w:rsidP="00A47986">
      <w:pPr>
        <w:pStyle w:val="ListParagraph"/>
        <w:numPr>
          <w:ilvl w:val="0"/>
          <w:numId w:val="8"/>
        </w:numPr>
        <w:rPr>
          <w:rFonts w:ascii="Aptos" w:hAnsi="Aptos"/>
          <w:sz w:val="28"/>
          <w:szCs w:val="28"/>
        </w:rPr>
      </w:pPr>
      <w:r w:rsidRPr="00A47986">
        <w:rPr>
          <w:rFonts w:ascii="Aptos" w:hAnsi="Aptos"/>
          <w:sz w:val="28"/>
          <w:szCs w:val="28"/>
        </w:rPr>
        <w:t>Department of Pharmaceutical Services</w:t>
      </w:r>
    </w:p>
    <w:p w14:paraId="21F2B5CB" w14:textId="77777777" w:rsidR="00A47986" w:rsidRDefault="00E04CD0" w:rsidP="00A47986">
      <w:pPr>
        <w:pStyle w:val="ListParagraph"/>
        <w:numPr>
          <w:ilvl w:val="0"/>
          <w:numId w:val="8"/>
        </w:numPr>
        <w:rPr>
          <w:rFonts w:ascii="Aptos" w:hAnsi="Aptos"/>
          <w:sz w:val="28"/>
          <w:szCs w:val="28"/>
        </w:rPr>
      </w:pPr>
      <w:r w:rsidRPr="00A47986">
        <w:rPr>
          <w:rFonts w:ascii="Aptos" w:hAnsi="Aptos"/>
          <w:sz w:val="28"/>
          <w:szCs w:val="28"/>
        </w:rPr>
        <w:t>Department of Public Health</w:t>
      </w:r>
    </w:p>
    <w:p w14:paraId="0CB8EC2B" w14:textId="19C1269B" w:rsidR="00E04CD0" w:rsidRDefault="00E04CD0" w:rsidP="00A47986">
      <w:pPr>
        <w:pStyle w:val="ListParagraph"/>
        <w:numPr>
          <w:ilvl w:val="0"/>
          <w:numId w:val="8"/>
        </w:numPr>
        <w:rPr>
          <w:rFonts w:ascii="Aptos" w:hAnsi="Aptos"/>
          <w:sz w:val="28"/>
          <w:szCs w:val="28"/>
        </w:rPr>
      </w:pPr>
      <w:r w:rsidRPr="00A47986">
        <w:rPr>
          <w:rFonts w:ascii="Aptos" w:hAnsi="Aptos"/>
          <w:sz w:val="28"/>
          <w:szCs w:val="28"/>
        </w:rPr>
        <w:t>Department of Administration and Supplies</w:t>
      </w:r>
    </w:p>
    <w:p w14:paraId="5F0A5819" w14:textId="464E2F9B" w:rsidR="00E04CD0" w:rsidRPr="00A47986" w:rsidRDefault="00A47986" w:rsidP="00E04CD0">
      <w:pPr>
        <w:pStyle w:val="ListParagraph"/>
        <w:numPr>
          <w:ilvl w:val="0"/>
          <w:numId w:val="8"/>
        </w:numPr>
        <w:rPr>
          <w:rFonts w:ascii="Aptos" w:hAnsi="Aptos"/>
          <w:sz w:val="28"/>
          <w:szCs w:val="28"/>
        </w:rPr>
      </w:pPr>
      <w:r>
        <w:rPr>
          <w:rFonts w:ascii="Aptos" w:hAnsi="Aptos"/>
          <w:sz w:val="28"/>
          <w:szCs w:val="28"/>
        </w:rPr>
        <w:t>Department of Finance and Accounts</w:t>
      </w:r>
    </w:p>
    <w:p w14:paraId="5FE1B31E" w14:textId="74C9373D" w:rsidR="00E04CD0" w:rsidRPr="00E04CD0" w:rsidRDefault="00E04CD0" w:rsidP="00C97102">
      <w:pPr>
        <w:pStyle w:val="Heading1"/>
      </w:pPr>
      <w:r w:rsidRPr="00E04CD0">
        <w:t>DEPARTMENT OF ADMINISTRATION AND SUPPLIES</w:t>
      </w:r>
    </w:p>
    <w:p w14:paraId="70A170BE" w14:textId="06B1FA94" w:rsidR="00E04CD0" w:rsidRPr="00E04CD0" w:rsidRDefault="00E04CD0" w:rsidP="00E04CD0">
      <w:pPr>
        <w:rPr>
          <w:rFonts w:ascii="Aptos" w:hAnsi="Aptos"/>
          <w:sz w:val="28"/>
          <w:szCs w:val="28"/>
        </w:rPr>
      </w:pPr>
      <w:r w:rsidRPr="00E04CD0">
        <w:rPr>
          <w:rFonts w:ascii="Aptos" w:hAnsi="Aptos"/>
          <w:sz w:val="28"/>
          <w:szCs w:val="28"/>
        </w:rPr>
        <w:t>The Department of Administration and Supplies in the nerve centre of administrative activities in the Ministry as well as the custodian of staff records</w:t>
      </w:r>
      <w:r w:rsidR="007354A3" w:rsidRPr="00E04CD0">
        <w:rPr>
          <w:rFonts w:ascii="Aptos" w:hAnsi="Aptos"/>
          <w:sz w:val="28"/>
          <w:szCs w:val="28"/>
        </w:rPr>
        <w:t xml:space="preserve">. </w:t>
      </w:r>
      <w:r w:rsidRPr="00E04CD0">
        <w:rPr>
          <w:rFonts w:ascii="Aptos" w:hAnsi="Aptos"/>
          <w:sz w:val="28"/>
          <w:szCs w:val="28"/>
        </w:rPr>
        <w:t>In addition, the Department has responsibility for the following activities:</w:t>
      </w:r>
    </w:p>
    <w:p w14:paraId="77AF71A0" w14:textId="77777777" w:rsidR="00861455" w:rsidRDefault="00E04CD0" w:rsidP="00A47986">
      <w:pPr>
        <w:pStyle w:val="ListParagraph"/>
        <w:numPr>
          <w:ilvl w:val="0"/>
          <w:numId w:val="9"/>
        </w:numPr>
        <w:rPr>
          <w:rFonts w:ascii="Aptos" w:hAnsi="Aptos"/>
          <w:sz w:val="28"/>
          <w:szCs w:val="28"/>
        </w:rPr>
      </w:pPr>
      <w:r w:rsidRPr="00A47986">
        <w:rPr>
          <w:rFonts w:ascii="Aptos" w:hAnsi="Aptos"/>
          <w:sz w:val="28"/>
          <w:szCs w:val="28"/>
        </w:rPr>
        <w:t xml:space="preserve">coordination of general administration in the Ministry inclusive of appointment, </w:t>
      </w:r>
      <w:r w:rsidR="007354A3" w:rsidRPr="00A47986">
        <w:rPr>
          <w:rFonts w:ascii="Aptos" w:hAnsi="Aptos"/>
          <w:sz w:val="28"/>
          <w:szCs w:val="28"/>
        </w:rPr>
        <w:t>promotion,</w:t>
      </w:r>
      <w:r w:rsidRPr="00A47986">
        <w:rPr>
          <w:rFonts w:ascii="Aptos" w:hAnsi="Aptos"/>
          <w:sz w:val="28"/>
          <w:szCs w:val="28"/>
        </w:rPr>
        <w:t xml:space="preserve"> and discipline of </w:t>
      </w:r>
      <w:r w:rsidR="00253F9A" w:rsidRPr="00A47986">
        <w:rPr>
          <w:rFonts w:ascii="Aptos" w:hAnsi="Aptos"/>
          <w:sz w:val="28"/>
          <w:szCs w:val="28"/>
        </w:rPr>
        <w:t>staff.</w:t>
      </w:r>
    </w:p>
    <w:p w14:paraId="1621157A" w14:textId="77777777" w:rsidR="00861455" w:rsidRDefault="00E04CD0" w:rsidP="00861455">
      <w:pPr>
        <w:pStyle w:val="ListParagraph"/>
        <w:numPr>
          <w:ilvl w:val="0"/>
          <w:numId w:val="9"/>
        </w:numPr>
        <w:rPr>
          <w:rFonts w:ascii="Aptos" w:hAnsi="Aptos"/>
          <w:sz w:val="28"/>
          <w:szCs w:val="28"/>
        </w:rPr>
      </w:pPr>
      <w:r w:rsidRPr="00A47986">
        <w:rPr>
          <w:rFonts w:ascii="Aptos" w:hAnsi="Aptos"/>
          <w:sz w:val="28"/>
          <w:szCs w:val="28"/>
        </w:rPr>
        <w:t xml:space="preserve">assisting in the formulation of health policies, and their </w:t>
      </w:r>
      <w:r w:rsidR="00253F9A" w:rsidRPr="00A47986">
        <w:rPr>
          <w:rFonts w:ascii="Aptos" w:hAnsi="Aptos"/>
          <w:sz w:val="28"/>
          <w:szCs w:val="28"/>
        </w:rPr>
        <w:t>execution.</w:t>
      </w:r>
    </w:p>
    <w:p w14:paraId="0636BDB0" w14:textId="77777777" w:rsidR="00861455" w:rsidRDefault="00E04CD0" w:rsidP="00861455">
      <w:pPr>
        <w:pStyle w:val="ListParagraph"/>
        <w:numPr>
          <w:ilvl w:val="0"/>
          <w:numId w:val="9"/>
        </w:numPr>
        <w:rPr>
          <w:rFonts w:ascii="Aptos" w:hAnsi="Aptos"/>
          <w:sz w:val="28"/>
          <w:szCs w:val="28"/>
        </w:rPr>
      </w:pPr>
      <w:r w:rsidRPr="00861455">
        <w:rPr>
          <w:rFonts w:ascii="Aptos" w:hAnsi="Aptos"/>
          <w:sz w:val="28"/>
          <w:szCs w:val="28"/>
        </w:rPr>
        <w:t xml:space="preserve">ensuring the maintenance of staff discipline and cohesion in the </w:t>
      </w:r>
      <w:r w:rsidR="00253F9A" w:rsidRPr="00861455">
        <w:rPr>
          <w:rFonts w:ascii="Aptos" w:hAnsi="Aptos"/>
          <w:sz w:val="28"/>
          <w:szCs w:val="28"/>
        </w:rPr>
        <w:t>agency.</w:t>
      </w:r>
    </w:p>
    <w:p w14:paraId="7E890B42" w14:textId="77777777" w:rsidR="00861455" w:rsidRDefault="00E04CD0" w:rsidP="00861455">
      <w:pPr>
        <w:pStyle w:val="ListParagraph"/>
        <w:numPr>
          <w:ilvl w:val="0"/>
          <w:numId w:val="9"/>
        </w:numPr>
        <w:rPr>
          <w:rFonts w:ascii="Aptos" w:hAnsi="Aptos"/>
          <w:sz w:val="28"/>
          <w:szCs w:val="28"/>
        </w:rPr>
      </w:pPr>
      <w:r w:rsidRPr="00861455">
        <w:rPr>
          <w:rFonts w:ascii="Aptos" w:hAnsi="Aptos"/>
          <w:sz w:val="28"/>
          <w:szCs w:val="28"/>
        </w:rPr>
        <w:t xml:space="preserve">preparation of Annual Estimates of the Agency and Staff turnover in conjunction with the Director, Finance and </w:t>
      </w:r>
      <w:r w:rsidR="00253F9A" w:rsidRPr="00861455">
        <w:rPr>
          <w:rFonts w:ascii="Aptos" w:hAnsi="Aptos"/>
          <w:sz w:val="28"/>
          <w:szCs w:val="28"/>
        </w:rPr>
        <w:t>Accounts.</w:t>
      </w:r>
    </w:p>
    <w:p w14:paraId="2663855F" w14:textId="77777777" w:rsidR="00861455" w:rsidRDefault="00E04CD0" w:rsidP="00861455">
      <w:pPr>
        <w:pStyle w:val="ListParagraph"/>
        <w:numPr>
          <w:ilvl w:val="0"/>
          <w:numId w:val="9"/>
        </w:numPr>
        <w:rPr>
          <w:rFonts w:ascii="Aptos" w:hAnsi="Aptos"/>
          <w:sz w:val="28"/>
          <w:szCs w:val="28"/>
        </w:rPr>
      </w:pPr>
      <w:r w:rsidRPr="00861455">
        <w:rPr>
          <w:rFonts w:ascii="Aptos" w:hAnsi="Aptos"/>
          <w:sz w:val="28"/>
          <w:szCs w:val="28"/>
        </w:rPr>
        <w:t xml:space="preserve">advising on all procurement activities of the </w:t>
      </w:r>
      <w:r w:rsidR="00812412" w:rsidRPr="00861455">
        <w:rPr>
          <w:rFonts w:ascii="Aptos" w:hAnsi="Aptos"/>
          <w:sz w:val="28"/>
          <w:szCs w:val="28"/>
        </w:rPr>
        <w:t>Ministry.</w:t>
      </w:r>
    </w:p>
    <w:p w14:paraId="53A15072" w14:textId="77777777" w:rsidR="00861455" w:rsidRDefault="00E04CD0" w:rsidP="00861455">
      <w:pPr>
        <w:pStyle w:val="ListParagraph"/>
        <w:numPr>
          <w:ilvl w:val="0"/>
          <w:numId w:val="9"/>
        </w:numPr>
        <w:rPr>
          <w:rFonts w:ascii="Aptos" w:hAnsi="Aptos"/>
          <w:sz w:val="28"/>
          <w:szCs w:val="28"/>
        </w:rPr>
      </w:pPr>
      <w:r w:rsidRPr="00861455">
        <w:rPr>
          <w:rFonts w:ascii="Aptos" w:hAnsi="Aptos"/>
          <w:sz w:val="28"/>
          <w:szCs w:val="28"/>
        </w:rPr>
        <w:t xml:space="preserve">ensuring compliance with due process and the provision of the Public Procurement Act in respect of all contract and procurement activities of the </w:t>
      </w:r>
      <w:r w:rsidR="00812412" w:rsidRPr="00861455">
        <w:rPr>
          <w:rFonts w:ascii="Aptos" w:hAnsi="Aptos"/>
          <w:sz w:val="28"/>
          <w:szCs w:val="28"/>
        </w:rPr>
        <w:t>Ministry.</w:t>
      </w:r>
    </w:p>
    <w:p w14:paraId="0F830191" w14:textId="77777777" w:rsidR="00861455" w:rsidRDefault="00E04CD0" w:rsidP="00861455">
      <w:pPr>
        <w:pStyle w:val="ListParagraph"/>
        <w:numPr>
          <w:ilvl w:val="0"/>
          <w:numId w:val="9"/>
        </w:numPr>
        <w:rPr>
          <w:rFonts w:ascii="Aptos" w:hAnsi="Aptos"/>
          <w:sz w:val="28"/>
          <w:szCs w:val="28"/>
        </w:rPr>
      </w:pPr>
      <w:r w:rsidRPr="00861455">
        <w:rPr>
          <w:rFonts w:ascii="Aptos" w:hAnsi="Aptos"/>
          <w:sz w:val="28"/>
          <w:szCs w:val="28"/>
        </w:rPr>
        <w:t xml:space="preserve">keeping proper inventory of government properties in the </w:t>
      </w:r>
      <w:r w:rsidR="00812412" w:rsidRPr="00861455">
        <w:rPr>
          <w:rFonts w:ascii="Aptos" w:hAnsi="Aptos"/>
          <w:sz w:val="28"/>
          <w:szCs w:val="28"/>
        </w:rPr>
        <w:t>Ministry.</w:t>
      </w:r>
    </w:p>
    <w:p w14:paraId="0B49798C" w14:textId="77777777" w:rsidR="00861455" w:rsidRDefault="00E04CD0" w:rsidP="00861455">
      <w:pPr>
        <w:pStyle w:val="ListParagraph"/>
        <w:numPr>
          <w:ilvl w:val="0"/>
          <w:numId w:val="9"/>
        </w:numPr>
        <w:rPr>
          <w:rFonts w:ascii="Aptos" w:hAnsi="Aptos"/>
          <w:sz w:val="28"/>
          <w:szCs w:val="28"/>
        </w:rPr>
      </w:pPr>
      <w:r w:rsidRPr="00861455">
        <w:rPr>
          <w:rFonts w:ascii="Aptos" w:hAnsi="Aptos"/>
          <w:sz w:val="28"/>
          <w:szCs w:val="28"/>
        </w:rPr>
        <w:t xml:space="preserve">placement of Corps Members posted to the Ministry of </w:t>
      </w:r>
      <w:r w:rsidR="00812412" w:rsidRPr="00861455">
        <w:rPr>
          <w:rFonts w:ascii="Aptos" w:hAnsi="Aptos"/>
          <w:sz w:val="28"/>
          <w:szCs w:val="28"/>
        </w:rPr>
        <w:t>Health.</w:t>
      </w:r>
    </w:p>
    <w:p w14:paraId="5816F39C" w14:textId="77777777" w:rsidR="00861455" w:rsidRDefault="00E04CD0" w:rsidP="00861455">
      <w:pPr>
        <w:pStyle w:val="ListParagraph"/>
        <w:numPr>
          <w:ilvl w:val="0"/>
          <w:numId w:val="9"/>
        </w:numPr>
        <w:rPr>
          <w:rFonts w:ascii="Aptos" w:hAnsi="Aptos"/>
          <w:sz w:val="28"/>
          <w:szCs w:val="28"/>
        </w:rPr>
      </w:pPr>
      <w:r w:rsidRPr="00861455">
        <w:rPr>
          <w:rFonts w:ascii="Aptos" w:hAnsi="Aptos"/>
          <w:sz w:val="28"/>
          <w:szCs w:val="28"/>
        </w:rPr>
        <w:t xml:space="preserve">posting of students under the Student Industrial Work Experience Scheme (SIWES) </w:t>
      </w:r>
      <w:r w:rsidR="00812412" w:rsidRPr="00861455">
        <w:rPr>
          <w:rFonts w:ascii="Aptos" w:hAnsi="Aptos"/>
          <w:sz w:val="28"/>
          <w:szCs w:val="28"/>
        </w:rPr>
        <w:t>and.</w:t>
      </w:r>
    </w:p>
    <w:p w14:paraId="0B52C8BE" w14:textId="19AE8AFE" w:rsidR="000C4A72" w:rsidRPr="00861455" w:rsidRDefault="00E04CD0" w:rsidP="00861455">
      <w:pPr>
        <w:pStyle w:val="ListParagraph"/>
        <w:numPr>
          <w:ilvl w:val="0"/>
          <w:numId w:val="9"/>
        </w:numPr>
        <w:rPr>
          <w:rFonts w:ascii="Aptos" w:hAnsi="Aptos"/>
          <w:sz w:val="28"/>
          <w:szCs w:val="28"/>
        </w:rPr>
      </w:pPr>
      <w:r w:rsidRPr="00861455">
        <w:rPr>
          <w:rFonts w:ascii="Aptos" w:hAnsi="Aptos"/>
          <w:sz w:val="28"/>
          <w:szCs w:val="28"/>
        </w:rPr>
        <w:t>processing of retirement papers of staff.</w:t>
      </w:r>
    </w:p>
    <w:p w14:paraId="6B6D00ED" w14:textId="77777777" w:rsidR="00C97102" w:rsidRDefault="00C97102" w:rsidP="00E519B0">
      <w:pPr>
        <w:rPr>
          <w:rFonts w:ascii="Aptos" w:hAnsi="Aptos"/>
          <w:sz w:val="28"/>
          <w:szCs w:val="28"/>
        </w:rPr>
      </w:pPr>
    </w:p>
    <w:p w14:paraId="749B116F" w14:textId="77777777" w:rsidR="00CC6267" w:rsidRPr="00CC6267" w:rsidRDefault="00CC6267" w:rsidP="00CC6267">
      <w:pPr>
        <w:pStyle w:val="Heading1"/>
      </w:pPr>
      <w:r w:rsidRPr="00CC6267">
        <w:t>DEPARTMENT OF PUBLIC HEALTH</w:t>
      </w:r>
    </w:p>
    <w:p w14:paraId="22BFA51F" w14:textId="42F276AD" w:rsidR="00CC6267" w:rsidRPr="00CC6267" w:rsidRDefault="00CC6267" w:rsidP="00CC6267">
      <w:pPr>
        <w:rPr>
          <w:rFonts w:ascii="Aptos" w:hAnsi="Aptos"/>
          <w:sz w:val="28"/>
          <w:szCs w:val="28"/>
        </w:rPr>
      </w:pPr>
      <w:r w:rsidRPr="00CC6267">
        <w:rPr>
          <w:rFonts w:ascii="Aptos" w:hAnsi="Aptos"/>
          <w:sz w:val="28"/>
          <w:szCs w:val="28"/>
        </w:rPr>
        <w:t xml:space="preserve">The Department of Public Health came into existence following </w:t>
      </w:r>
      <w:r w:rsidR="009006F5" w:rsidRPr="00CC6267">
        <w:rPr>
          <w:rFonts w:ascii="Aptos" w:hAnsi="Aptos"/>
          <w:sz w:val="28"/>
          <w:szCs w:val="28"/>
        </w:rPr>
        <w:t xml:space="preserve">the </w:t>
      </w:r>
      <w:r w:rsidR="009006F5">
        <w:rPr>
          <w:rFonts w:ascii="Aptos" w:hAnsi="Aptos"/>
          <w:sz w:val="28"/>
          <w:szCs w:val="28"/>
        </w:rPr>
        <w:t>creation</w:t>
      </w:r>
      <w:r w:rsidRPr="00CC6267">
        <w:rPr>
          <w:rFonts w:ascii="Aptos" w:hAnsi="Aptos"/>
          <w:sz w:val="28"/>
          <w:szCs w:val="28"/>
        </w:rPr>
        <w:t xml:space="preserve"> of the State Primary Health Care Development Board in late </w:t>
      </w:r>
      <w:r w:rsidR="000C0BE1" w:rsidRPr="00CC6267">
        <w:rPr>
          <w:rFonts w:ascii="Aptos" w:hAnsi="Aptos"/>
          <w:sz w:val="28"/>
          <w:szCs w:val="28"/>
        </w:rPr>
        <w:t>February</w:t>
      </w:r>
      <w:r w:rsidRPr="00CC6267">
        <w:rPr>
          <w:rFonts w:ascii="Aptos" w:hAnsi="Aptos"/>
          <w:sz w:val="28"/>
          <w:szCs w:val="28"/>
        </w:rPr>
        <w:t xml:space="preserve"> 2017</w:t>
      </w:r>
      <w:r w:rsidR="007354A3" w:rsidRPr="00CC6267">
        <w:rPr>
          <w:rFonts w:ascii="Aptos" w:hAnsi="Aptos"/>
          <w:sz w:val="28"/>
          <w:szCs w:val="28"/>
        </w:rPr>
        <w:t xml:space="preserve">. </w:t>
      </w:r>
      <w:r w:rsidRPr="00CC6267">
        <w:rPr>
          <w:rFonts w:ascii="Aptos" w:hAnsi="Aptos"/>
          <w:sz w:val="28"/>
          <w:szCs w:val="28"/>
        </w:rPr>
        <w:t>Before the creation of the Primary Healthcare Development Board, there used to be a Department of Primary Healthcare/Diseases Control in the Ministry of Health</w:t>
      </w:r>
      <w:r w:rsidR="007354A3" w:rsidRPr="00CC6267">
        <w:rPr>
          <w:rFonts w:ascii="Aptos" w:hAnsi="Aptos"/>
          <w:sz w:val="28"/>
          <w:szCs w:val="28"/>
        </w:rPr>
        <w:t xml:space="preserve">. </w:t>
      </w:r>
      <w:r w:rsidRPr="00CC6267">
        <w:rPr>
          <w:rFonts w:ascii="Aptos" w:hAnsi="Aptos"/>
          <w:sz w:val="28"/>
          <w:szCs w:val="28"/>
        </w:rPr>
        <w:t xml:space="preserve">The Department of Public Health oversees the </w:t>
      </w:r>
    </w:p>
    <w:p w14:paraId="2D2E617E" w14:textId="77777777" w:rsidR="00CC6267" w:rsidRPr="00CC6267" w:rsidRDefault="00CC6267" w:rsidP="00CC6267">
      <w:pPr>
        <w:rPr>
          <w:rFonts w:ascii="Aptos" w:hAnsi="Aptos"/>
          <w:sz w:val="28"/>
          <w:szCs w:val="28"/>
        </w:rPr>
      </w:pPr>
      <w:r w:rsidRPr="00CC6267">
        <w:rPr>
          <w:rFonts w:ascii="Aptos" w:hAnsi="Aptos"/>
          <w:sz w:val="28"/>
          <w:szCs w:val="28"/>
        </w:rPr>
        <w:t>programme activities in the following areas:</w:t>
      </w:r>
    </w:p>
    <w:p w14:paraId="19F6A492" w14:textId="4149CF77" w:rsidR="00CC6267" w:rsidRPr="00CC6267" w:rsidRDefault="00FF04D4" w:rsidP="00CC6267">
      <w:pPr>
        <w:rPr>
          <w:rFonts w:ascii="Aptos" w:hAnsi="Aptos"/>
          <w:sz w:val="28"/>
          <w:szCs w:val="28"/>
        </w:rPr>
      </w:pPr>
      <w:r w:rsidRPr="00CC6267">
        <w:rPr>
          <w:rFonts w:ascii="Aptos" w:hAnsi="Aptos"/>
          <w:sz w:val="28"/>
          <w:szCs w:val="28"/>
        </w:rPr>
        <w:t>I. Malaria</w:t>
      </w:r>
      <w:r w:rsidR="00CC6267" w:rsidRPr="00CC6267">
        <w:rPr>
          <w:rFonts w:ascii="Aptos" w:hAnsi="Aptos"/>
          <w:sz w:val="28"/>
          <w:szCs w:val="28"/>
        </w:rPr>
        <w:t xml:space="preserve"> (ii) Epidemiology (iii) HIV/AIDS (iv)Tuberculosis/Buruli Ulcer (v)Reproductive Health (vi) Family Planning (vii) Adolescent Health</w:t>
      </w:r>
      <w:r>
        <w:rPr>
          <w:rFonts w:ascii="Aptos" w:hAnsi="Aptos"/>
          <w:sz w:val="28"/>
          <w:szCs w:val="28"/>
        </w:rPr>
        <w:t xml:space="preserve"> </w:t>
      </w:r>
      <w:r w:rsidR="00CC6267" w:rsidRPr="00CC6267">
        <w:rPr>
          <w:rFonts w:ascii="Aptos" w:hAnsi="Aptos"/>
          <w:sz w:val="28"/>
          <w:szCs w:val="28"/>
        </w:rPr>
        <w:t>(viii)</w:t>
      </w:r>
      <w:r w:rsidR="00CC6267" w:rsidRPr="00CC6267">
        <w:rPr>
          <w:rFonts w:ascii="Aptos" w:hAnsi="Aptos"/>
          <w:sz w:val="28"/>
          <w:szCs w:val="28"/>
        </w:rPr>
        <w:tab/>
        <w:t xml:space="preserve">Nutrition (ix) Non-Communicable Diseases (NCDs) and (x)     Neglected Tropical Diseases (NTDs)   </w:t>
      </w:r>
    </w:p>
    <w:p w14:paraId="26143CF9" w14:textId="6B4B1CD5" w:rsidR="00CC6267" w:rsidRPr="00641583" w:rsidRDefault="00CC6267" w:rsidP="00641583">
      <w:pPr>
        <w:pStyle w:val="Heading2"/>
        <w:rPr>
          <w:sz w:val="28"/>
          <w:szCs w:val="28"/>
        </w:rPr>
      </w:pPr>
      <w:r w:rsidRPr="00641583">
        <w:rPr>
          <w:sz w:val="28"/>
          <w:szCs w:val="28"/>
        </w:rPr>
        <w:t>CORE ACTIVITIES OF THE DEPARTMENT OF PUBLIC HEALTH</w:t>
      </w:r>
    </w:p>
    <w:p w14:paraId="6D66ADAE" w14:textId="36F53190" w:rsidR="00CC6267" w:rsidRPr="00CC6267" w:rsidRDefault="00CC6267" w:rsidP="00CC6267">
      <w:pPr>
        <w:rPr>
          <w:rFonts w:ascii="Aptos" w:hAnsi="Aptos"/>
          <w:sz w:val="28"/>
          <w:szCs w:val="28"/>
        </w:rPr>
      </w:pPr>
      <w:r w:rsidRPr="00CC6267">
        <w:rPr>
          <w:rFonts w:ascii="Aptos" w:hAnsi="Aptos"/>
          <w:sz w:val="28"/>
          <w:szCs w:val="28"/>
        </w:rPr>
        <w:t xml:space="preserve">The Public Health Department focuses on communicable and </w:t>
      </w:r>
      <w:r w:rsidR="009006F5" w:rsidRPr="00CC6267">
        <w:rPr>
          <w:rFonts w:ascii="Aptos" w:hAnsi="Aptos"/>
          <w:sz w:val="28"/>
          <w:szCs w:val="28"/>
        </w:rPr>
        <w:t>non-communicable</w:t>
      </w:r>
      <w:r w:rsidRPr="00CC6267">
        <w:rPr>
          <w:rFonts w:ascii="Aptos" w:hAnsi="Aptos"/>
          <w:sz w:val="28"/>
          <w:szCs w:val="28"/>
        </w:rPr>
        <w:t xml:space="preserve"> diseases and other health issues that are of public health importance in the State. Other essential public health functions </w:t>
      </w:r>
      <w:r w:rsidR="009006F5" w:rsidRPr="00CC6267">
        <w:rPr>
          <w:rFonts w:ascii="Aptos" w:hAnsi="Aptos"/>
          <w:sz w:val="28"/>
          <w:szCs w:val="28"/>
        </w:rPr>
        <w:t>performed.</w:t>
      </w:r>
      <w:r w:rsidRPr="00CC6267">
        <w:rPr>
          <w:rFonts w:ascii="Aptos" w:hAnsi="Aptos"/>
          <w:sz w:val="28"/>
          <w:szCs w:val="28"/>
        </w:rPr>
        <w:t xml:space="preserve"> </w:t>
      </w:r>
    </w:p>
    <w:p w14:paraId="1721E9F2" w14:textId="77777777" w:rsidR="00CC6267" w:rsidRPr="00CC6267" w:rsidRDefault="00CC6267" w:rsidP="00CC6267">
      <w:pPr>
        <w:rPr>
          <w:rFonts w:ascii="Aptos" w:hAnsi="Aptos"/>
          <w:sz w:val="28"/>
          <w:szCs w:val="28"/>
        </w:rPr>
      </w:pPr>
      <w:r w:rsidRPr="00CC6267">
        <w:rPr>
          <w:rFonts w:ascii="Aptos" w:hAnsi="Aptos"/>
          <w:sz w:val="28"/>
          <w:szCs w:val="28"/>
        </w:rPr>
        <w:t>by the Department include:</w:t>
      </w:r>
    </w:p>
    <w:p w14:paraId="49098773" w14:textId="02057D1C" w:rsidR="00CC6267" w:rsidRPr="00CC6267" w:rsidRDefault="00CC6267" w:rsidP="00CC6267">
      <w:pPr>
        <w:rPr>
          <w:rFonts w:ascii="Aptos" w:hAnsi="Aptos"/>
          <w:sz w:val="28"/>
          <w:szCs w:val="28"/>
        </w:rPr>
      </w:pPr>
      <w:r w:rsidRPr="00CC6267">
        <w:rPr>
          <w:rFonts w:ascii="Aptos" w:hAnsi="Aptos"/>
          <w:sz w:val="28"/>
          <w:szCs w:val="28"/>
        </w:rPr>
        <w:t>(i)</w:t>
      </w:r>
      <w:r w:rsidRPr="00CC6267">
        <w:rPr>
          <w:rFonts w:ascii="Aptos" w:hAnsi="Aptos"/>
          <w:sz w:val="28"/>
          <w:szCs w:val="28"/>
        </w:rPr>
        <w:tab/>
        <w:t>surveillance and monitoring of health determinant risks,</w:t>
      </w:r>
      <w:r w:rsidR="00641583">
        <w:rPr>
          <w:rFonts w:ascii="Aptos" w:hAnsi="Aptos"/>
          <w:sz w:val="28"/>
          <w:szCs w:val="28"/>
        </w:rPr>
        <w:t xml:space="preserve"> </w:t>
      </w:r>
      <w:r w:rsidR="007354A3" w:rsidRPr="00CC6267">
        <w:rPr>
          <w:rFonts w:ascii="Aptos" w:hAnsi="Aptos"/>
          <w:sz w:val="28"/>
          <w:szCs w:val="28"/>
        </w:rPr>
        <w:t>morbidity,</w:t>
      </w:r>
      <w:r w:rsidRPr="00CC6267">
        <w:rPr>
          <w:rFonts w:ascii="Aptos" w:hAnsi="Aptos"/>
          <w:sz w:val="28"/>
          <w:szCs w:val="28"/>
        </w:rPr>
        <w:t xml:space="preserve"> and </w:t>
      </w:r>
      <w:r w:rsidR="009006F5" w:rsidRPr="00CC6267">
        <w:rPr>
          <w:rFonts w:ascii="Aptos" w:hAnsi="Aptos"/>
          <w:sz w:val="28"/>
          <w:szCs w:val="28"/>
        </w:rPr>
        <w:t>mortality.</w:t>
      </w:r>
    </w:p>
    <w:p w14:paraId="0741D478" w14:textId="16911769" w:rsidR="00CC6267" w:rsidRPr="00CC6267" w:rsidRDefault="00CC6267" w:rsidP="00CC6267">
      <w:pPr>
        <w:rPr>
          <w:rFonts w:ascii="Aptos" w:hAnsi="Aptos"/>
          <w:sz w:val="28"/>
          <w:szCs w:val="28"/>
        </w:rPr>
      </w:pPr>
      <w:r w:rsidRPr="00CC6267">
        <w:rPr>
          <w:rFonts w:ascii="Aptos" w:hAnsi="Aptos"/>
          <w:sz w:val="28"/>
          <w:szCs w:val="28"/>
        </w:rPr>
        <w:t>(ii)</w:t>
      </w:r>
      <w:r w:rsidRPr="00CC6267">
        <w:rPr>
          <w:rFonts w:ascii="Aptos" w:hAnsi="Aptos"/>
          <w:sz w:val="28"/>
          <w:szCs w:val="28"/>
        </w:rPr>
        <w:tab/>
        <w:t xml:space="preserve">preparedness and public health response to disease outbreaks, natural </w:t>
      </w:r>
      <w:r w:rsidR="007354A3" w:rsidRPr="00CC6267">
        <w:rPr>
          <w:rFonts w:ascii="Aptos" w:hAnsi="Aptos"/>
          <w:sz w:val="28"/>
          <w:szCs w:val="28"/>
        </w:rPr>
        <w:t>diseases,</w:t>
      </w:r>
      <w:r w:rsidRPr="00CC6267">
        <w:rPr>
          <w:rFonts w:ascii="Aptos" w:hAnsi="Aptos"/>
          <w:sz w:val="28"/>
          <w:szCs w:val="28"/>
        </w:rPr>
        <w:t xml:space="preserve"> and other </w:t>
      </w:r>
      <w:r w:rsidR="009006F5" w:rsidRPr="00CC6267">
        <w:rPr>
          <w:rFonts w:ascii="Aptos" w:hAnsi="Aptos"/>
          <w:sz w:val="28"/>
          <w:szCs w:val="28"/>
        </w:rPr>
        <w:t>emergencies.</w:t>
      </w:r>
    </w:p>
    <w:p w14:paraId="7C6AFF4F" w14:textId="504A6968" w:rsidR="00CC6267" w:rsidRPr="00CC6267" w:rsidRDefault="00CC6267" w:rsidP="00CC6267">
      <w:pPr>
        <w:rPr>
          <w:rFonts w:ascii="Aptos" w:hAnsi="Aptos"/>
          <w:sz w:val="28"/>
          <w:szCs w:val="28"/>
        </w:rPr>
      </w:pPr>
      <w:r w:rsidRPr="00CC6267">
        <w:rPr>
          <w:rFonts w:ascii="Aptos" w:hAnsi="Aptos"/>
          <w:sz w:val="28"/>
          <w:szCs w:val="28"/>
        </w:rPr>
        <w:t>(iii)</w:t>
      </w:r>
      <w:r w:rsidRPr="00CC6267">
        <w:rPr>
          <w:rFonts w:ascii="Aptos" w:hAnsi="Aptos"/>
          <w:sz w:val="28"/>
          <w:szCs w:val="28"/>
        </w:rPr>
        <w:tab/>
        <w:t>health protection, including management of environmental, food,</w:t>
      </w:r>
      <w:r w:rsidR="00641583">
        <w:rPr>
          <w:rFonts w:ascii="Aptos" w:hAnsi="Aptos"/>
          <w:sz w:val="28"/>
          <w:szCs w:val="28"/>
        </w:rPr>
        <w:t xml:space="preserve"> </w:t>
      </w:r>
      <w:r w:rsidRPr="00CC6267">
        <w:rPr>
          <w:rFonts w:ascii="Aptos" w:hAnsi="Aptos"/>
          <w:sz w:val="28"/>
          <w:szCs w:val="28"/>
        </w:rPr>
        <w:t xml:space="preserve">toxicological and occupational </w:t>
      </w:r>
      <w:r w:rsidR="009006F5" w:rsidRPr="00CC6267">
        <w:rPr>
          <w:rFonts w:ascii="Aptos" w:hAnsi="Aptos"/>
          <w:sz w:val="28"/>
          <w:szCs w:val="28"/>
        </w:rPr>
        <w:t>safety.</w:t>
      </w:r>
    </w:p>
    <w:p w14:paraId="3F21F6E8" w14:textId="64AA8E7A" w:rsidR="009006F5" w:rsidRDefault="00CC6267" w:rsidP="00CC6267">
      <w:pPr>
        <w:rPr>
          <w:rFonts w:ascii="Aptos" w:hAnsi="Aptos"/>
          <w:sz w:val="28"/>
          <w:szCs w:val="28"/>
        </w:rPr>
      </w:pPr>
      <w:r w:rsidRPr="00CC6267">
        <w:rPr>
          <w:rFonts w:ascii="Aptos" w:hAnsi="Aptos"/>
          <w:sz w:val="28"/>
          <w:szCs w:val="28"/>
        </w:rPr>
        <w:t>(iv)</w:t>
      </w:r>
      <w:r w:rsidRPr="00CC6267">
        <w:rPr>
          <w:rFonts w:ascii="Aptos" w:hAnsi="Aptos"/>
          <w:sz w:val="28"/>
          <w:szCs w:val="28"/>
        </w:rPr>
        <w:tab/>
        <w:t>health promotion and disease prevention activities</w:t>
      </w:r>
      <w:r w:rsidR="00355B00">
        <w:rPr>
          <w:rFonts w:ascii="Aptos" w:hAnsi="Aptos"/>
          <w:sz w:val="28"/>
          <w:szCs w:val="28"/>
        </w:rPr>
        <w:t>.</w:t>
      </w:r>
      <w:r w:rsidRPr="00CC6267">
        <w:rPr>
          <w:rFonts w:ascii="Aptos" w:hAnsi="Aptos"/>
          <w:sz w:val="28"/>
          <w:szCs w:val="28"/>
        </w:rPr>
        <w:t xml:space="preserve"> </w:t>
      </w:r>
    </w:p>
    <w:p w14:paraId="45990E5D" w14:textId="41824F1E" w:rsidR="00641583" w:rsidRDefault="00CC6267" w:rsidP="00CC6267">
      <w:pPr>
        <w:rPr>
          <w:rFonts w:ascii="Aptos" w:hAnsi="Aptos"/>
          <w:sz w:val="28"/>
          <w:szCs w:val="28"/>
        </w:rPr>
      </w:pPr>
      <w:r w:rsidRPr="00CC6267">
        <w:rPr>
          <w:rFonts w:ascii="Aptos" w:hAnsi="Aptos"/>
          <w:sz w:val="28"/>
          <w:szCs w:val="28"/>
        </w:rPr>
        <w:t>(v)</w:t>
      </w:r>
      <w:r w:rsidRPr="00CC6267">
        <w:rPr>
          <w:rFonts w:ascii="Aptos" w:hAnsi="Aptos"/>
          <w:sz w:val="28"/>
          <w:szCs w:val="28"/>
        </w:rPr>
        <w:tab/>
        <w:t>ensuring the availability of a sufficient and competent work force for effective public health care service delivery.</w:t>
      </w:r>
    </w:p>
    <w:p w14:paraId="70F34D33" w14:textId="77777777" w:rsidR="00267467" w:rsidRPr="00267467" w:rsidRDefault="00267467" w:rsidP="00267467">
      <w:pPr>
        <w:pStyle w:val="Heading1"/>
      </w:pPr>
      <w:r w:rsidRPr="00267467">
        <w:lastRenderedPageBreak/>
        <w:t>DEPARTMENT OF NURSING SERVICES</w:t>
      </w:r>
    </w:p>
    <w:p w14:paraId="40E5A333" w14:textId="1D3F87F1" w:rsidR="00267467" w:rsidRPr="00267467" w:rsidRDefault="00267467" w:rsidP="00267467">
      <w:pPr>
        <w:pStyle w:val="Heading2"/>
      </w:pPr>
      <w:r w:rsidRPr="00267467">
        <w:t>CORE DUTIES OF THE DEPARTMENT</w:t>
      </w:r>
    </w:p>
    <w:p w14:paraId="0B1332C3" w14:textId="7B1C8F57" w:rsidR="000623FD" w:rsidRDefault="00267467" w:rsidP="00267467">
      <w:pPr>
        <w:pStyle w:val="ListParagraph"/>
        <w:numPr>
          <w:ilvl w:val="0"/>
          <w:numId w:val="4"/>
        </w:numPr>
        <w:rPr>
          <w:rFonts w:ascii="Aptos" w:hAnsi="Aptos"/>
          <w:sz w:val="28"/>
          <w:szCs w:val="28"/>
        </w:rPr>
      </w:pPr>
      <w:r w:rsidRPr="00267467">
        <w:rPr>
          <w:rFonts w:ascii="Aptos" w:hAnsi="Aptos"/>
          <w:sz w:val="28"/>
          <w:szCs w:val="28"/>
        </w:rPr>
        <w:t>coordinating patients care with other health care providers</w:t>
      </w:r>
      <w:r>
        <w:rPr>
          <w:rFonts w:ascii="Aptos" w:hAnsi="Aptos"/>
          <w:sz w:val="28"/>
          <w:szCs w:val="28"/>
        </w:rPr>
        <w:t xml:space="preserve"> </w:t>
      </w:r>
      <w:r w:rsidRPr="00267467">
        <w:rPr>
          <w:rFonts w:ascii="Aptos" w:hAnsi="Aptos"/>
          <w:sz w:val="28"/>
          <w:szCs w:val="28"/>
        </w:rPr>
        <w:t xml:space="preserve">and specialists in the </w:t>
      </w:r>
      <w:r w:rsidR="00355B00" w:rsidRPr="00267467">
        <w:rPr>
          <w:rFonts w:ascii="Aptos" w:hAnsi="Aptos"/>
          <w:sz w:val="28"/>
          <w:szCs w:val="28"/>
        </w:rPr>
        <w:t>State.</w:t>
      </w:r>
    </w:p>
    <w:p w14:paraId="3DF1A2E6" w14:textId="0F9A13A6" w:rsidR="00EA5F61" w:rsidRDefault="00C406A4" w:rsidP="00267467">
      <w:pPr>
        <w:pStyle w:val="ListParagraph"/>
        <w:numPr>
          <w:ilvl w:val="0"/>
          <w:numId w:val="4"/>
        </w:numPr>
        <w:rPr>
          <w:rFonts w:ascii="Aptos" w:hAnsi="Aptos"/>
          <w:sz w:val="28"/>
          <w:szCs w:val="28"/>
        </w:rPr>
      </w:pPr>
      <w:r w:rsidRPr="000623FD">
        <w:rPr>
          <w:rFonts w:ascii="Aptos" w:hAnsi="Aptos"/>
          <w:sz w:val="28"/>
          <w:szCs w:val="28"/>
        </w:rPr>
        <w:t>conducting</w:t>
      </w:r>
      <w:r w:rsidR="00267467" w:rsidRPr="000623FD">
        <w:rPr>
          <w:rFonts w:ascii="Aptos" w:hAnsi="Aptos"/>
          <w:sz w:val="28"/>
          <w:szCs w:val="28"/>
        </w:rPr>
        <w:t xml:space="preserve"> inspection and integrated supportive supervision to health care facilities and health institutions in the </w:t>
      </w:r>
      <w:r w:rsidR="00355B00" w:rsidRPr="000623FD">
        <w:rPr>
          <w:rFonts w:ascii="Aptos" w:hAnsi="Aptos"/>
          <w:sz w:val="28"/>
          <w:szCs w:val="28"/>
        </w:rPr>
        <w:t>State.</w:t>
      </w:r>
    </w:p>
    <w:p w14:paraId="68A9497B" w14:textId="478BF5A2" w:rsidR="00355B00" w:rsidRDefault="00267467" w:rsidP="00267467">
      <w:pPr>
        <w:pStyle w:val="ListParagraph"/>
        <w:numPr>
          <w:ilvl w:val="0"/>
          <w:numId w:val="4"/>
        </w:numPr>
        <w:rPr>
          <w:rFonts w:ascii="Aptos" w:hAnsi="Aptos"/>
          <w:sz w:val="28"/>
          <w:szCs w:val="28"/>
        </w:rPr>
      </w:pPr>
      <w:r w:rsidRPr="00355B00">
        <w:rPr>
          <w:rFonts w:ascii="Aptos" w:hAnsi="Aptos"/>
          <w:sz w:val="28"/>
          <w:szCs w:val="28"/>
        </w:rPr>
        <w:t>collaborating with all public and private nursing institutions</w:t>
      </w:r>
      <w:r w:rsidR="00EA5F61" w:rsidRPr="00355B00">
        <w:rPr>
          <w:rFonts w:ascii="Aptos" w:hAnsi="Aptos"/>
          <w:sz w:val="28"/>
          <w:szCs w:val="28"/>
        </w:rPr>
        <w:t xml:space="preserve"> </w:t>
      </w:r>
      <w:r w:rsidRPr="00355B00">
        <w:rPr>
          <w:rFonts w:ascii="Aptos" w:hAnsi="Aptos"/>
          <w:sz w:val="28"/>
          <w:szCs w:val="28"/>
        </w:rPr>
        <w:t xml:space="preserve">in the State towards the maintenance of high standard of practice in the nursing profession in line with the vision of the Nursing and Midwifery Council of </w:t>
      </w:r>
      <w:r w:rsidR="000C0BE1" w:rsidRPr="00355B00">
        <w:rPr>
          <w:rFonts w:ascii="Aptos" w:hAnsi="Aptos"/>
          <w:sz w:val="28"/>
          <w:szCs w:val="28"/>
        </w:rPr>
        <w:t>Nigeria.</w:t>
      </w:r>
    </w:p>
    <w:p w14:paraId="01DF09D4" w14:textId="0B9B877C" w:rsidR="00641583" w:rsidRPr="00355B00" w:rsidRDefault="00355B00" w:rsidP="00267467">
      <w:pPr>
        <w:pStyle w:val="ListParagraph"/>
        <w:numPr>
          <w:ilvl w:val="0"/>
          <w:numId w:val="4"/>
        </w:numPr>
        <w:rPr>
          <w:rFonts w:ascii="Aptos" w:hAnsi="Aptos"/>
          <w:sz w:val="28"/>
          <w:szCs w:val="28"/>
        </w:rPr>
      </w:pPr>
      <w:r>
        <w:rPr>
          <w:rFonts w:ascii="Aptos" w:hAnsi="Aptos"/>
          <w:sz w:val="28"/>
          <w:szCs w:val="28"/>
        </w:rPr>
        <w:t>s</w:t>
      </w:r>
      <w:r w:rsidR="00267467" w:rsidRPr="00355B00">
        <w:rPr>
          <w:rFonts w:ascii="Aptos" w:hAnsi="Aptos"/>
          <w:sz w:val="28"/>
          <w:szCs w:val="28"/>
        </w:rPr>
        <w:t>erving as the Secretariat of the Nursing and Midwifery Committee in the State.</w:t>
      </w:r>
    </w:p>
    <w:p w14:paraId="54993829" w14:textId="77777777" w:rsidR="00322E34" w:rsidRPr="00322E34" w:rsidRDefault="00322E34" w:rsidP="00322E34">
      <w:pPr>
        <w:pStyle w:val="Heading1"/>
      </w:pPr>
      <w:r w:rsidRPr="00322E34">
        <w:t>DEPARTMENT OF HEALTH PLANNING, RESEARCH AND STATISTICS</w:t>
      </w:r>
    </w:p>
    <w:p w14:paraId="150C56D0" w14:textId="32459CC5" w:rsidR="00322E34" w:rsidRPr="00322E34" w:rsidRDefault="00322E34" w:rsidP="00322E34">
      <w:pPr>
        <w:pStyle w:val="Heading2"/>
      </w:pPr>
      <w:r w:rsidRPr="00322E34">
        <w:t>MAJOR ACTIVITIES OF THE DEPARTMENT</w:t>
      </w:r>
    </w:p>
    <w:p w14:paraId="0F942632" w14:textId="478CC4F0" w:rsidR="00530975" w:rsidRDefault="00322E34" w:rsidP="00322E34">
      <w:pPr>
        <w:pStyle w:val="ListParagraph"/>
        <w:numPr>
          <w:ilvl w:val="0"/>
          <w:numId w:val="5"/>
        </w:numPr>
        <w:rPr>
          <w:rFonts w:ascii="Aptos" w:hAnsi="Aptos"/>
          <w:sz w:val="28"/>
          <w:szCs w:val="28"/>
        </w:rPr>
      </w:pPr>
      <w:r w:rsidRPr="00530975">
        <w:rPr>
          <w:rFonts w:ascii="Aptos" w:hAnsi="Aptos"/>
          <w:sz w:val="28"/>
          <w:szCs w:val="28"/>
        </w:rPr>
        <w:t xml:space="preserve">collection, collation, analysis, and interpretation of </w:t>
      </w:r>
      <w:r w:rsidR="000C0BE1" w:rsidRPr="00530975">
        <w:rPr>
          <w:rFonts w:ascii="Aptos" w:hAnsi="Aptos"/>
          <w:sz w:val="28"/>
          <w:szCs w:val="28"/>
        </w:rPr>
        <w:t>health related</w:t>
      </w:r>
      <w:r w:rsidRPr="00530975">
        <w:rPr>
          <w:rFonts w:ascii="Aptos" w:hAnsi="Aptos"/>
          <w:sz w:val="28"/>
          <w:szCs w:val="28"/>
        </w:rPr>
        <w:t xml:space="preserve"> as well as healthcare financing data for the formulation of policies and programmes that will be useful to the healthcare delivery system in the State.</w:t>
      </w:r>
    </w:p>
    <w:p w14:paraId="582A25F6" w14:textId="77777777" w:rsidR="00530975" w:rsidRDefault="00322E34" w:rsidP="00322E34">
      <w:pPr>
        <w:pStyle w:val="ListParagraph"/>
        <w:numPr>
          <w:ilvl w:val="0"/>
          <w:numId w:val="5"/>
        </w:numPr>
        <w:rPr>
          <w:rFonts w:ascii="Aptos" w:hAnsi="Aptos"/>
          <w:sz w:val="28"/>
          <w:szCs w:val="28"/>
        </w:rPr>
      </w:pPr>
      <w:r w:rsidRPr="00530975">
        <w:rPr>
          <w:rFonts w:ascii="Aptos" w:hAnsi="Aptos"/>
          <w:sz w:val="28"/>
          <w:szCs w:val="28"/>
        </w:rPr>
        <w:t>initiation of procurement process for the execution of various health-related projects in the State as well as the monitoring and evaluation of health-related activities.</w:t>
      </w:r>
    </w:p>
    <w:p w14:paraId="3AA3C85E" w14:textId="77777777" w:rsidR="00530975" w:rsidRDefault="00322E34" w:rsidP="00322E34">
      <w:pPr>
        <w:pStyle w:val="ListParagraph"/>
        <w:numPr>
          <w:ilvl w:val="0"/>
          <w:numId w:val="5"/>
        </w:numPr>
        <w:rPr>
          <w:rFonts w:ascii="Aptos" w:hAnsi="Aptos"/>
          <w:sz w:val="28"/>
          <w:szCs w:val="28"/>
        </w:rPr>
      </w:pPr>
      <w:r w:rsidRPr="00530975">
        <w:rPr>
          <w:rFonts w:ascii="Aptos" w:hAnsi="Aptos"/>
          <w:sz w:val="28"/>
          <w:szCs w:val="28"/>
        </w:rPr>
        <w:t>serving as Secretariat of the Saving One Million Lives Programme for Results in the State as well as Secretariat of the Basic Health Care Provision Fund Committee.</w:t>
      </w:r>
    </w:p>
    <w:p w14:paraId="3D73CAAC" w14:textId="77777777" w:rsidR="00530975" w:rsidRDefault="00322E34" w:rsidP="00322E34">
      <w:pPr>
        <w:pStyle w:val="ListParagraph"/>
        <w:numPr>
          <w:ilvl w:val="0"/>
          <w:numId w:val="5"/>
        </w:numPr>
        <w:rPr>
          <w:rFonts w:ascii="Aptos" w:hAnsi="Aptos"/>
          <w:sz w:val="28"/>
          <w:szCs w:val="28"/>
        </w:rPr>
      </w:pPr>
      <w:r w:rsidRPr="00530975">
        <w:rPr>
          <w:rFonts w:ascii="Aptos" w:hAnsi="Aptos"/>
          <w:sz w:val="28"/>
          <w:szCs w:val="28"/>
        </w:rPr>
        <w:t>coordination of the development of Annual Operational Plan for the Health Sector of the State.</w:t>
      </w:r>
    </w:p>
    <w:p w14:paraId="29EC7F0A" w14:textId="77777777" w:rsidR="009A2EC5" w:rsidRDefault="00322E34" w:rsidP="00322E34">
      <w:pPr>
        <w:pStyle w:val="ListParagraph"/>
        <w:numPr>
          <w:ilvl w:val="0"/>
          <w:numId w:val="5"/>
        </w:numPr>
        <w:rPr>
          <w:rFonts w:ascii="Aptos" w:hAnsi="Aptos"/>
          <w:sz w:val="28"/>
          <w:szCs w:val="28"/>
        </w:rPr>
      </w:pPr>
      <w:r w:rsidRPr="00530975">
        <w:rPr>
          <w:rFonts w:ascii="Aptos" w:hAnsi="Aptos"/>
          <w:sz w:val="28"/>
          <w:szCs w:val="28"/>
        </w:rPr>
        <w:t>supply of data tools and registers to all government-owned and privately owned health facilities in the State.</w:t>
      </w:r>
    </w:p>
    <w:p w14:paraId="390D64FD" w14:textId="77777777" w:rsidR="009A2EC5" w:rsidRDefault="00322E34" w:rsidP="00322E34">
      <w:pPr>
        <w:pStyle w:val="ListParagraph"/>
        <w:numPr>
          <w:ilvl w:val="0"/>
          <w:numId w:val="5"/>
        </w:numPr>
        <w:rPr>
          <w:rFonts w:ascii="Aptos" w:hAnsi="Aptos"/>
          <w:sz w:val="28"/>
          <w:szCs w:val="28"/>
        </w:rPr>
      </w:pPr>
      <w:r w:rsidRPr="00530975">
        <w:rPr>
          <w:rFonts w:ascii="Aptos" w:hAnsi="Aptos"/>
          <w:sz w:val="28"/>
          <w:szCs w:val="28"/>
        </w:rPr>
        <w:t>the Monitoring and Evaluation unit of the Department oversees the generation of Reproductive, Maternal, Neonatal, Child and Adolescent Health plus Nutrition (RMNCAH+N) scorecards from the District Health Information System (DHIS) platform quarterly.</w:t>
      </w:r>
    </w:p>
    <w:p w14:paraId="27C6FBC1" w14:textId="59B2BD1A" w:rsidR="00322E34" w:rsidRPr="009A2EC5" w:rsidRDefault="00322E34" w:rsidP="00322E34">
      <w:pPr>
        <w:pStyle w:val="ListParagraph"/>
        <w:numPr>
          <w:ilvl w:val="0"/>
          <w:numId w:val="5"/>
        </w:numPr>
        <w:rPr>
          <w:rFonts w:ascii="Aptos" w:hAnsi="Aptos"/>
          <w:sz w:val="28"/>
          <w:szCs w:val="28"/>
        </w:rPr>
      </w:pPr>
      <w:r w:rsidRPr="009A2EC5">
        <w:rPr>
          <w:rFonts w:ascii="Aptos" w:hAnsi="Aptos"/>
          <w:sz w:val="28"/>
          <w:szCs w:val="28"/>
        </w:rPr>
        <w:t>the Department also coordinates the activities of the following Development Partners and Donor organizations in the health sector of the State to facilitate the delivery of quality health care services for the citizens and residents of Osun State: -</w:t>
      </w:r>
    </w:p>
    <w:p w14:paraId="17B4D676" w14:textId="77777777" w:rsidR="00322E34" w:rsidRPr="00322E34" w:rsidRDefault="00322E34" w:rsidP="00861455">
      <w:pPr>
        <w:ind w:left="720"/>
        <w:rPr>
          <w:rFonts w:ascii="Aptos" w:hAnsi="Aptos"/>
          <w:sz w:val="28"/>
          <w:szCs w:val="28"/>
        </w:rPr>
      </w:pPr>
      <w:r w:rsidRPr="00322E34">
        <w:rPr>
          <w:rFonts w:ascii="Aptos" w:hAnsi="Aptos"/>
          <w:sz w:val="28"/>
          <w:szCs w:val="28"/>
        </w:rPr>
        <w:lastRenderedPageBreak/>
        <w:t>•</w:t>
      </w:r>
      <w:r w:rsidRPr="00322E34">
        <w:rPr>
          <w:rFonts w:ascii="Aptos" w:hAnsi="Aptos"/>
          <w:sz w:val="28"/>
          <w:szCs w:val="28"/>
        </w:rPr>
        <w:tab/>
        <w:t>World Health Organization (WHO),</w:t>
      </w:r>
    </w:p>
    <w:p w14:paraId="0F941AF4" w14:textId="77777777" w:rsidR="00322E34" w:rsidRPr="00322E34" w:rsidRDefault="00322E34" w:rsidP="00861455">
      <w:pPr>
        <w:ind w:left="720"/>
        <w:rPr>
          <w:rFonts w:ascii="Aptos" w:hAnsi="Aptos"/>
          <w:sz w:val="28"/>
          <w:szCs w:val="28"/>
        </w:rPr>
      </w:pPr>
      <w:r w:rsidRPr="00322E34">
        <w:rPr>
          <w:rFonts w:ascii="Aptos" w:hAnsi="Aptos"/>
          <w:sz w:val="28"/>
          <w:szCs w:val="28"/>
        </w:rPr>
        <w:t>•</w:t>
      </w:r>
      <w:r w:rsidRPr="00322E34">
        <w:rPr>
          <w:rFonts w:ascii="Aptos" w:hAnsi="Aptos"/>
          <w:sz w:val="28"/>
          <w:szCs w:val="28"/>
        </w:rPr>
        <w:tab/>
        <w:t>United Nations International Children’s Emergency Fund (UNICEF),</w:t>
      </w:r>
    </w:p>
    <w:p w14:paraId="3FDAAAF4" w14:textId="77777777" w:rsidR="00322E34" w:rsidRPr="00322E34" w:rsidRDefault="00322E34" w:rsidP="00861455">
      <w:pPr>
        <w:ind w:left="720"/>
        <w:rPr>
          <w:rFonts w:ascii="Aptos" w:hAnsi="Aptos"/>
          <w:sz w:val="28"/>
          <w:szCs w:val="28"/>
        </w:rPr>
      </w:pPr>
      <w:r w:rsidRPr="00322E34">
        <w:rPr>
          <w:rFonts w:ascii="Aptos" w:hAnsi="Aptos"/>
          <w:sz w:val="28"/>
          <w:szCs w:val="28"/>
        </w:rPr>
        <w:t>•</w:t>
      </w:r>
      <w:r w:rsidRPr="00322E34">
        <w:rPr>
          <w:rFonts w:ascii="Aptos" w:hAnsi="Aptos"/>
          <w:sz w:val="28"/>
          <w:szCs w:val="28"/>
        </w:rPr>
        <w:tab/>
        <w:t>Institute of Human Virology Nigeria (IHVN) USAID,</w:t>
      </w:r>
    </w:p>
    <w:p w14:paraId="42DD21D7" w14:textId="77777777" w:rsidR="00322E34" w:rsidRPr="00322E34" w:rsidRDefault="00322E34" w:rsidP="00861455">
      <w:pPr>
        <w:ind w:left="720"/>
        <w:rPr>
          <w:rFonts w:ascii="Aptos" w:hAnsi="Aptos"/>
          <w:sz w:val="28"/>
          <w:szCs w:val="28"/>
        </w:rPr>
      </w:pPr>
      <w:r w:rsidRPr="00322E34">
        <w:rPr>
          <w:rFonts w:ascii="Aptos" w:hAnsi="Aptos"/>
          <w:sz w:val="28"/>
          <w:szCs w:val="28"/>
        </w:rPr>
        <w:t>•</w:t>
      </w:r>
      <w:r w:rsidRPr="00322E34">
        <w:rPr>
          <w:rFonts w:ascii="Aptos" w:hAnsi="Aptos"/>
          <w:sz w:val="28"/>
          <w:szCs w:val="28"/>
        </w:rPr>
        <w:tab/>
        <w:t>Management Sciences for Health (MSH),</w:t>
      </w:r>
    </w:p>
    <w:p w14:paraId="38680EB8" w14:textId="77777777" w:rsidR="00322E34" w:rsidRPr="00322E34" w:rsidRDefault="00322E34" w:rsidP="00861455">
      <w:pPr>
        <w:ind w:left="720"/>
        <w:rPr>
          <w:rFonts w:ascii="Aptos" w:hAnsi="Aptos"/>
          <w:sz w:val="28"/>
          <w:szCs w:val="28"/>
        </w:rPr>
      </w:pPr>
      <w:r w:rsidRPr="00322E34">
        <w:rPr>
          <w:rFonts w:ascii="Aptos" w:hAnsi="Aptos"/>
          <w:sz w:val="28"/>
          <w:szCs w:val="28"/>
        </w:rPr>
        <w:t>•</w:t>
      </w:r>
      <w:r w:rsidRPr="00322E34">
        <w:rPr>
          <w:rFonts w:ascii="Aptos" w:hAnsi="Aptos"/>
          <w:sz w:val="28"/>
          <w:szCs w:val="28"/>
        </w:rPr>
        <w:tab/>
        <w:t>Society for Family Health (SFH),</w:t>
      </w:r>
    </w:p>
    <w:p w14:paraId="0B098BFA" w14:textId="77777777" w:rsidR="00322E34" w:rsidRPr="00322E34" w:rsidRDefault="00322E34" w:rsidP="00861455">
      <w:pPr>
        <w:ind w:left="720"/>
        <w:rPr>
          <w:rFonts w:ascii="Aptos" w:hAnsi="Aptos"/>
          <w:sz w:val="28"/>
          <w:szCs w:val="28"/>
        </w:rPr>
      </w:pPr>
      <w:r w:rsidRPr="00322E34">
        <w:rPr>
          <w:rFonts w:ascii="Aptos" w:hAnsi="Aptos"/>
          <w:sz w:val="28"/>
          <w:szCs w:val="28"/>
        </w:rPr>
        <w:t>•</w:t>
      </w:r>
      <w:r w:rsidRPr="00322E34">
        <w:rPr>
          <w:rFonts w:ascii="Aptos" w:hAnsi="Aptos"/>
          <w:sz w:val="28"/>
          <w:szCs w:val="28"/>
        </w:rPr>
        <w:tab/>
        <w:t>Civil Society in Malaria Control, Immunization and Nutrition (ACOMIN),</w:t>
      </w:r>
    </w:p>
    <w:p w14:paraId="084BB537" w14:textId="58E75E01" w:rsidR="00322E34" w:rsidRPr="00322E34" w:rsidRDefault="00322E34" w:rsidP="00861455">
      <w:pPr>
        <w:ind w:left="720"/>
        <w:rPr>
          <w:rFonts w:ascii="Aptos" w:hAnsi="Aptos"/>
          <w:sz w:val="28"/>
          <w:szCs w:val="28"/>
        </w:rPr>
      </w:pPr>
      <w:r w:rsidRPr="00322E34">
        <w:rPr>
          <w:rFonts w:ascii="Aptos" w:hAnsi="Aptos"/>
          <w:sz w:val="28"/>
          <w:szCs w:val="28"/>
        </w:rPr>
        <w:t>•</w:t>
      </w:r>
      <w:r w:rsidRPr="00322E34">
        <w:rPr>
          <w:rFonts w:ascii="Aptos" w:hAnsi="Aptos"/>
          <w:sz w:val="28"/>
          <w:szCs w:val="28"/>
        </w:rPr>
        <w:tab/>
        <w:t>The Challenge Initiatives (TCI)</w:t>
      </w:r>
      <w:r w:rsidR="000C0BE1">
        <w:rPr>
          <w:rFonts w:ascii="Aptos" w:hAnsi="Aptos"/>
          <w:sz w:val="28"/>
          <w:szCs w:val="28"/>
        </w:rPr>
        <w:t>.</w:t>
      </w:r>
    </w:p>
    <w:p w14:paraId="23E4F9DD" w14:textId="5B73A5B8" w:rsidR="00EA5F61" w:rsidRDefault="00322E34" w:rsidP="00861455">
      <w:pPr>
        <w:ind w:left="720"/>
        <w:rPr>
          <w:rFonts w:ascii="Aptos" w:hAnsi="Aptos"/>
          <w:sz w:val="28"/>
          <w:szCs w:val="28"/>
        </w:rPr>
      </w:pPr>
      <w:r w:rsidRPr="00322E34">
        <w:rPr>
          <w:rFonts w:ascii="Aptos" w:hAnsi="Aptos"/>
          <w:sz w:val="28"/>
          <w:szCs w:val="28"/>
        </w:rPr>
        <w:t>•</w:t>
      </w:r>
      <w:r w:rsidRPr="00322E34">
        <w:rPr>
          <w:rFonts w:ascii="Aptos" w:hAnsi="Aptos"/>
          <w:sz w:val="28"/>
          <w:szCs w:val="28"/>
        </w:rPr>
        <w:tab/>
        <w:t>Global Fund.</w:t>
      </w:r>
    </w:p>
    <w:p w14:paraId="68CA48C6" w14:textId="5EAA6794" w:rsidR="00B60EC2" w:rsidRPr="00B60EC2" w:rsidRDefault="00B60EC2" w:rsidP="009D5162">
      <w:pPr>
        <w:pStyle w:val="Heading1"/>
      </w:pPr>
      <w:r w:rsidRPr="00B60EC2">
        <w:t xml:space="preserve">DEPARTMENT OF </w:t>
      </w:r>
      <w:r>
        <w:t>HOSPITAL SERVICES</w:t>
      </w:r>
    </w:p>
    <w:p w14:paraId="3356AFDE" w14:textId="6B709D55" w:rsidR="00B60EC2" w:rsidRPr="00B60EC2" w:rsidRDefault="00B60EC2" w:rsidP="009D5162">
      <w:pPr>
        <w:pStyle w:val="Heading2"/>
      </w:pPr>
      <w:r w:rsidRPr="00B60EC2">
        <w:t>CORE ACTIVITIES OF THE DEPARTMENT</w:t>
      </w:r>
    </w:p>
    <w:p w14:paraId="6DA0F7DA" w14:textId="77777777" w:rsidR="00B6163B" w:rsidRDefault="00B60EC2" w:rsidP="00B60EC2">
      <w:pPr>
        <w:pStyle w:val="ListParagraph"/>
        <w:numPr>
          <w:ilvl w:val="0"/>
          <w:numId w:val="6"/>
        </w:numPr>
        <w:rPr>
          <w:rFonts w:ascii="Aptos" w:hAnsi="Aptos"/>
          <w:sz w:val="28"/>
          <w:szCs w:val="28"/>
        </w:rPr>
      </w:pPr>
      <w:r w:rsidRPr="00B6163B">
        <w:rPr>
          <w:rFonts w:ascii="Aptos" w:hAnsi="Aptos"/>
          <w:sz w:val="28"/>
          <w:szCs w:val="28"/>
        </w:rPr>
        <w:t>formulating policies for functional secondary and tertiary healthcare services in the State;</w:t>
      </w:r>
    </w:p>
    <w:p w14:paraId="17947A13" w14:textId="77777777" w:rsidR="00B6163B" w:rsidRDefault="00B60EC2" w:rsidP="00B60EC2">
      <w:pPr>
        <w:pStyle w:val="ListParagraph"/>
        <w:numPr>
          <w:ilvl w:val="0"/>
          <w:numId w:val="6"/>
        </w:numPr>
        <w:rPr>
          <w:rFonts w:ascii="Aptos" w:hAnsi="Aptos"/>
          <w:sz w:val="28"/>
          <w:szCs w:val="28"/>
        </w:rPr>
      </w:pPr>
      <w:r w:rsidRPr="00B6163B">
        <w:rPr>
          <w:rFonts w:ascii="Aptos" w:hAnsi="Aptos"/>
          <w:sz w:val="28"/>
          <w:szCs w:val="28"/>
        </w:rPr>
        <w:t>processing requests for medical missions and financial assistance (on medical grounds) to indigent citizens and residents of the State;</w:t>
      </w:r>
    </w:p>
    <w:p w14:paraId="60584E20" w14:textId="3A6A3588" w:rsidR="00B60EC2" w:rsidRPr="00B6163B" w:rsidRDefault="00B6163B" w:rsidP="00B60EC2">
      <w:pPr>
        <w:pStyle w:val="ListParagraph"/>
        <w:numPr>
          <w:ilvl w:val="0"/>
          <w:numId w:val="6"/>
        </w:numPr>
        <w:rPr>
          <w:rFonts w:ascii="Aptos" w:hAnsi="Aptos"/>
          <w:sz w:val="28"/>
          <w:szCs w:val="28"/>
        </w:rPr>
      </w:pPr>
      <w:r w:rsidRPr="00B6163B">
        <w:rPr>
          <w:rFonts w:ascii="Aptos" w:hAnsi="Aptos"/>
          <w:sz w:val="28"/>
          <w:szCs w:val="28"/>
        </w:rPr>
        <w:t>conducting</w:t>
      </w:r>
      <w:r w:rsidR="00B60EC2" w:rsidRPr="00B6163B">
        <w:rPr>
          <w:rFonts w:ascii="Aptos" w:hAnsi="Aptos"/>
          <w:sz w:val="28"/>
          <w:szCs w:val="28"/>
        </w:rPr>
        <w:t xml:space="preserve"> of oversight responsibility for the monitoring of the operations of all privately-owned health facilities in the State to ensure compliance with acceptable standard of practice in line with global best practice.</w:t>
      </w:r>
    </w:p>
    <w:p w14:paraId="0B037820" w14:textId="11DB9D56" w:rsidR="00CF559A" w:rsidRDefault="00B60EC2" w:rsidP="00B60EC2">
      <w:pPr>
        <w:rPr>
          <w:rFonts w:ascii="Aptos" w:hAnsi="Aptos"/>
          <w:sz w:val="28"/>
          <w:szCs w:val="28"/>
        </w:rPr>
      </w:pPr>
      <w:r w:rsidRPr="00B60EC2">
        <w:rPr>
          <w:rFonts w:ascii="Aptos" w:hAnsi="Aptos"/>
          <w:sz w:val="28"/>
          <w:szCs w:val="28"/>
        </w:rPr>
        <w:tab/>
      </w:r>
    </w:p>
    <w:p w14:paraId="4782C783" w14:textId="77777777" w:rsidR="00CF559A" w:rsidRDefault="00CF559A" w:rsidP="00B60EC2">
      <w:pPr>
        <w:rPr>
          <w:rFonts w:ascii="Aptos" w:hAnsi="Aptos"/>
          <w:sz w:val="28"/>
          <w:szCs w:val="28"/>
        </w:rPr>
      </w:pPr>
    </w:p>
    <w:p w14:paraId="36B9FDDD" w14:textId="1F241D3F" w:rsidR="00B60EC2" w:rsidRPr="00B60EC2" w:rsidRDefault="00B60EC2" w:rsidP="00CF559A">
      <w:pPr>
        <w:pStyle w:val="Heading1"/>
      </w:pPr>
      <w:r w:rsidRPr="00B60EC2">
        <w:lastRenderedPageBreak/>
        <w:t>DEPARTMENT OF PHARMACEUTICAL SERVICES</w:t>
      </w:r>
    </w:p>
    <w:p w14:paraId="184CD1C4" w14:textId="4B4B5E50" w:rsidR="00B60EC2" w:rsidRPr="00B60EC2" w:rsidRDefault="00B60EC2" w:rsidP="00CF559A">
      <w:pPr>
        <w:pStyle w:val="Heading2"/>
      </w:pPr>
      <w:r w:rsidRPr="00B60EC2">
        <w:t>CORE MANDATE OF THE DEPARTMENT</w:t>
      </w:r>
    </w:p>
    <w:p w14:paraId="6CFDCC51" w14:textId="77777777" w:rsidR="00CF559A" w:rsidRDefault="00B60EC2" w:rsidP="00B60EC2">
      <w:pPr>
        <w:pStyle w:val="ListParagraph"/>
        <w:numPr>
          <w:ilvl w:val="0"/>
          <w:numId w:val="7"/>
        </w:numPr>
        <w:rPr>
          <w:rFonts w:ascii="Aptos" w:hAnsi="Aptos"/>
          <w:sz w:val="28"/>
          <w:szCs w:val="28"/>
        </w:rPr>
      </w:pPr>
      <w:r w:rsidRPr="00CF559A">
        <w:rPr>
          <w:rFonts w:ascii="Aptos" w:hAnsi="Aptos"/>
          <w:sz w:val="28"/>
          <w:szCs w:val="28"/>
        </w:rPr>
        <w:t>the primary goal of the Department of Pharmaceutical Services is to protect and promote public health and the general well-being of the citizens of the State through statutory and administrative duties, regulatory and inspectorate activities, procurement and supply management of medicines to the State public health institutions in accordance with government policy, and to organize public enlightenment programmes on the use and abuse of drugs;</w:t>
      </w:r>
    </w:p>
    <w:p w14:paraId="3FB9DF7E" w14:textId="77777777" w:rsidR="00CF559A" w:rsidRDefault="00B60EC2" w:rsidP="00B60EC2">
      <w:pPr>
        <w:pStyle w:val="ListParagraph"/>
        <w:numPr>
          <w:ilvl w:val="0"/>
          <w:numId w:val="7"/>
        </w:numPr>
        <w:rPr>
          <w:rFonts w:ascii="Aptos" w:hAnsi="Aptos"/>
          <w:sz w:val="28"/>
          <w:szCs w:val="28"/>
        </w:rPr>
      </w:pPr>
      <w:r w:rsidRPr="00CF559A">
        <w:rPr>
          <w:rFonts w:ascii="Aptos" w:hAnsi="Aptos"/>
          <w:sz w:val="28"/>
          <w:szCs w:val="28"/>
        </w:rPr>
        <w:t>regulating and monitoring the operations of all pharmaceutical premises in the State and issuance of patent and proprietary medicine vendors licence to qualified patent medicine operators to ensure compliance with the National Drug Laws;</w:t>
      </w:r>
    </w:p>
    <w:p w14:paraId="0EB64C8B" w14:textId="77777777" w:rsidR="00CF559A" w:rsidRDefault="00B60EC2" w:rsidP="00B60EC2">
      <w:pPr>
        <w:pStyle w:val="ListParagraph"/>
        <w:numPr>
          <w:ilvl w:val="0"/>
          <w:numId w:val="7"/>
        </w:numPr>
        <w:rPr>
          <w:rFonts w:ascii="Aptos" w:hAnsi="Aptos"/>
          <w:sz w:val="28"/>
          <w:szCs w:val="28"/>
        </w:rPr>
      </w:pPr>
      <w:r w:rsidRPr="00CF559A">
        <w:rPr>
          <w:rFonts w:ascii="Aptos" w:hAnsi="Aptos"/>
          <w:sz w:val="28"/>
          <w:szCs w:val="28"/>
        </w:rPr>
        <w:t>coordinating the activities of the task force on fake and counterfeit drugs and unwholesome products and;</w:t>
      </w:r>
    </w:p>
    <w:p w14:paraId="56878E99" w14:textId="1778C1FA" w:rsidR="00B60EC2" w:rsidRPr="00CF559A" w:rsidRDefault="00B60EC2" w:rsidP="00B60EC2">
      <w:pPr>
        <w:pStyle w:val="ListParagraph"/>
        <w:numPr>
          <w:ilvl w:val="0"/>
          <w:numId w:val="7"/>
        </w:numPr>
        <w:rPr>
          <w:rFonts w:ascii="Aptos" w:hAnsi="Aptos"/>
          <w:sz w:val="28"/>
          <w:szCs w:val="28"/>
        </w:rPr>
      </w:pPr>
      <w:r w:rsidRPr="00CF559A">
        <w:rPr>
          <w:rFonts w:ascii="Aptos" w:hAnsi="Aptos"/>
          <w:sz w:val="28"/>
          <w:szCs w:val="28"/>
        </w:rPr>
        <w:t>ensuring the safe-keeping of all pharmaceutical products in the Central Medical Store before onward distribution to all public health facilities in the State.</w:t>
      </w:r>
    </w:p>
    <w:p w14:paraId="29765C13" w14:textId="794F1293" w:rsidR="00B60EC2" w:rsidRPr="00B60EC2" w:rsidRDefault="00B60EC2" w:rsidP="00CF559A">
      <w:pPr>
        <w:pStyle w:val="Heading3"/>
      </w:pPr>
      <w:r w:rsidRPr="00B60EC2">
        <w:t>Logistics Management Coordinating Unit (LMCU):</w:t>
      </w:r>
    </w:p>
    <w:p w14:paraId="3CB70C3C" w14:textId="77777777" w:rsidR="00B60EC2" w:rsidRPr="00B60EC2" w:rsidRDefault="00B60EC2" w:rsidP="00B60EC2">
      <w:pPr>
        <w:rPr>
          <w:rFonts w:ascii="Aptos" w:hAnsi="Aptos"/>
          <w:sz w:val="28"/>
          <w:szCs w:val="28"/>
        </w:rPr>
      </w:pPr>
      <w:r w:rsidRPr="00B60EC2">
        <w:rPr>
          <w:rFonts w:ascii="Aptos" w:hAnsi="Aptos"/>
          <w:sz w:val="28"/>
          <w:szCs w:val="28"/>
        </w:rPr>
        <w:t xml:space="preserve">        This unit was established in Year 2014 in line with the resolution of the National Council on Health to ensure unified, efficient and continuous management of data necessary for an uninterrupted supply of all health commodities in the State. This unit is saddled with the preparation of data-driven, information-based last mile distribution plan for public health products. </w:t>
      </w:r>
    </w:p>
    <w:p w14:paraId="555D30A3" w14:textId="0466E29F" w:rsidR="00B60EC2" w:rsidRPr="00B60EC2" w:rsidRDefault="00B60EC2" w:rsidP="00B16C3A">
      <w:pPr>
        <w:pStyle w:val="Heading1"/>
      </w:pPr>
      <w:r w:rsidRPr="00B60EC2">
        <w:t>DEPARTMENT OF FINANCE AND ACCOUNTS</w:t>
      </w:r>
    </w:p>
    <w:p w14:paraId="731FCB0F" w14:textId="0582E2E9" w:rsidR="00B60EC2" w:rsidRPr="00B60EC2" w:rsidRDefault="00B60EC2" w:rsidP="00B60EC2">
      <w:pPr>
        <w:rPr>
          <w:rFonts w:ascii="Aptos" w:hAnsi="Aptos"/>
          <w:sz w:val="28"/>
          <w:szCs w:val="28"/>
        </w:rPr>
      </w:pPr>
      <w:r w:rsidRPr="00B60EC2">
        <w:rPr>
          <w:rFonts w:ascii="Aptos" w:hAnsi="Aptos"/>
          <w:sz w:val="28"/>
          <w:szCs w:val="28"/>
        </w:rPr>
        <w:t>The Department of Finance and Accounts has the following Units:</w:t>
      </w:r>
    </w:p>
    <w:p w14:paraId="25BDE33B" w14:textId="77777777" w:rsidR="00B60EC2" w:rsidRPr="00B60EC2" w:rsidRDefault="00B60EC2" w:rsidP="00B16C3A">
      <w:pPr>
        <w:ind w:left="720"/>
        <w:rPr>
          <w:rFonts w:ascii="Aptos" w:hAnsi="Aptos"/>
          <w:sz w:val="28"/>
          <w:szCs w:val="28"/>
        </w:rPr>
      </w:pPr>
      <w:r w:rsidRPr="00B60EC2">
        <w:rPr>
          <w:rFonts w:ascii="Aptos" w:hAnsi="Aptos"/>
          <w:sz w:val="28"/>
          <w:szCs w:val="28"/>
        </w:rPr>
        <w:t>i.</w:t>
      </w:r>
      <w:r w:rsidRPr="00B60EC2">
        <w:rPr>
          <w:rFonts w:ascii="Aptos" w:hAnsi="Aptos"/>
          <w:sz w:val="28"/>
          <w:szCs w:val="28"/>
        </w:rPr>
        <w:tab/>
        <w:t>Salary Emolument unit;</w:t>
      </w:r>
    </w:p>
    <w:p w14:paraId="00C30DC1" w14:textId="77777777" w:rsidR="00B60EC2" w:rsidRPr="00B60EC2" w:rsidRDefault="00B60EC2" w:rsidP="00B16C3A">
      <w:pPr>
        <w:ind w:left="720"/>
        <w:rPr>
          <w:rFonts w:ascii="Aptos" w:hAnsi="Aptos"/>
          <w:sz w:val="28"/>
          <w:szCs w:val="28"/>
        </w:rPr>
      </w:pPr>
      <w:r w:rsidRPr="00B60EC2">
        <w:rPr>
          <w:rFonts w:ascii="Aptos" w:hAnsi="Aptos"/>
          <w:sz w:val="28"/>
          <w:szCs w:val="28"/>
        </w:rPr>
        <w:t>ii.</w:t>
      </w:r>
      <w:r w:rsidRPr="00B60EC2">
        <w:rPr>
          <w:rFonts w:ascii="Aptos" w:hAnsi="Aptos"/>
          <w:sz w:val="28"/>
          <w:szCs w:val="28"/>
        </w:rPr>
        <w:tab/>
        <w:t>Other Charges unit;</w:t>
      </w:r>
    </w:p>
    <w:p w14:paraId="55F344E2" w14:textId="77777777" w:rsidR="00B60EC2" w:rsidRPr="00B60EC2" w:rsidRDefault="00B60EC2" w:rsidP="00B16C3A">
      <w:pPr>
        <w:ind w:left="720"/>
        <w:rPr>
          <w:rFonts w:ascii="Aptos" w:hAnsi="Aptos"/>
          <w:sz w:val="28"/>
          <w:szCs w:val="28"/>
        </w:rPr>
      </w:pPr>
      <w:r w:rsidRPr="00B60EC2">
        <w:rPr>
          <w:rFonts w:ascii="Aptos" w:hAnsi="Aptos"/>
          <w:sz w:val="28"/>
          <w:szCs w:val="28"/>
        </w:rPr>
        <w:t>iii.</w:t>
      </w:r>
      <w:r w:rsidRPr="00B60EC2">
        <w:rPr>
          <w:rFonts w:ascii="Aptos" w:hAnsi="Aptos"/>
          <w:sz w:val="28"/>
          <w:szCs w:val="28"/>
        </w:rPr>
        <w:tab/>
        <w:t>Reconciliation unit;</w:t>
      </w:r>
    </w:p>
    <w:p w14:paraId="70A66C8A" w14:textId="77777777" w:rsidR="00B60EC2" w:rsidRPr="00B60EC2" w:rsidRDefault="00B60EC2" w:rsidP="00B16C3A">
      <w:pPr>
        <w:ind w:left="720"/>
        <w:rPr>
          <w:rFonts w:ascii="Aptos" w:hAnsi="Aptos"/>
          <w:sz w:val="28"/>
          <w:szCs w:val="28"/>
        </w:rPr>
      </w:pPr>
      <w:r w:rsidRPr="00B60EC2">
        <w:rPr>
          <w:rFonts w:ascii="Aptos" w:hAnsi="Aptos"/>
          <w:sz w:val="28"/>
          <w:szCs w:val="28"/>
        </w:rPr>
        <w:lastRenderedPageBreak/>
        <w:t>iv.</w:t>
      </w:r>
      <w:r w:rsidRPr="00B60EC2">
        <w:rPr>
          <w:rFonts w:ascii="Aptos" w:hAnsi="Aptos"/>
          <w:sz w:val="28"/>
          <w:szCs w:val="28"/>
        </w:rPr>
        <w:tab/>
        <w:t>Revenue unit and;</w:t>
      </w:r>
    </w:p>
    <w:p w14:paraId="3B9ED8A7" w14:textId="77777777" w:rsidR="00B60EC2" w:rsidRPr="00B60EC2" w:rsidRDefault="00B60EC2" w:rsidP="00B16C3A">
      <w:pPr>
        <w:ind w:left="720"/>
        <w:rPr>
          <w:rFonts w:ascii="Aptos" w:hAnsi="Aptos"/>
          <w:sz w:val="28"/>
          <w:szCs w:val="28"/>
        </w:rPr>
      </w:pPr>
      <w:r w:rsidRPr="00B60EC2">
        <w:rPr>
          <w:rFonts w:ascii="Aptos" w:hAnsi="Aptos"/>
          <w:sz w:val="28"/>
          <w:szCs w:val="28"/>
        </w:rPr>
        <w:t>v.</w:t>
      </w:r>
      <w:r w:rsidRPr="00B60EC2">
        <w:rPr>
          <w:rFonts w:ascii="Aptos" w:hAnsi="Aptos"/>
          <w:sz w:val="28"/>
          <w:szCs w:val="28"/>
        </w:rPr>
        <w:tab/>
        <w:t>Saving One Million Lives Programme for Results (PfRs) unit.</w:t>
      </w:r>
    </w:p>
    <w:p w14:paraId="57EA5582" w14:textId="13A170B5" w:rsidR="00B60EC2" w:rsidRPr="00B60EC2" w:rsidRDefault="00B60EC2" w:rsidP="00B16C3A">
      <w:pPr>
        <w:pStyle w:val="Heading2"/>
      </w:pPr>
      <w:r w:rsidRPr="00B60EC2">
        <w:t>OBJECTIVES OF THE DEPARTMENT OF FINANCE AND ACCOUNTS</w:t>
      </w:r>
    </w:p>
    <w:p w14:paraId="53DF4A12" w14:textId="77777777" w:rsidR="00B60EC2" w:rsidRPr="00B60EC2" w:rsidRDefault="00B60EC2" w:rsidP="00B16C3A">
      <w:pPr>
        <w:ind w:left="720"/>
        <w:rPr>
          <w:rFonts w:ascii="Aptos" w:hAnsi="Aptos"/>
          <w:sz w:val="28"/>
          <w:szCs w:val="28"/>
        </w:rPr>
      </w:pPr>
      <w:r w:rsidRPr="00B60EC2">
        <w:rPr>
          <w:rFonts w:ascii="Aptos" w:hAnsi="Aptos"/>
          <w:sz w:val="28"/>
          <w:szCs w:val="28"/>
        </w:rPr>
        <w:t>i.</w:t>
      </w:r>
      <w:r w:rsidRPr="00B60EC2">
        <w:rPr>
          <w:rFonts w:ascii="Aptos" w:hAnsi="Aptos"/>
          <w:sz w:val="28"/>
          <w:szCs w:val="28"/>
        </w:rPr>
        <w:tab/>
        <w:t>ensuring efficient utilization of government fund,</w:t>
      </w:r>
    </w:p>
    <w:p w14:paraId="38297952" w14:textId="77777777" w:rsidR="00B60EC2" w:rsidRPr="00B60EC2" w:rsidRDefault="00B60EC2" w:rsidP="00B16C3A">
      <w:pPr>
        <w:ind w:left="720"/>
        <w:rPr>
          <w:rFonts w:ascii="Aptos" w:hAnsi="Aptos"/>
          <w:sz w:val="28"/>
          <w:szCs w:val="28"/>
        </w:rPr>
      </w:pPr>
      <w:r w:rsidRPr="00B60EC2">
        <w:rPr>
          <w:rFonts w:ascii="Aptos" w:hAnsi="Aptos"/>
          <w:sz w:val="28"/>
          <w:szCs w:val="28"/>
        </w:rPr>
        <w:t>ii.</w:t>
      </w:r>
      <w:r w:rsidRPr="00B60EC2">
        <w:rPr>
          <w:rFonts w:ascii="Aptos" w:hAnsi="Aptos"/>
          <w:sz w:val="28"/>
          <w:szCs w:val="28"/>
        </w:rPr>
        <w:tab/>
        <w:t>ensuring effective financial operations to facilitate good management decision making,</w:t>
      </w:r>
    </w:p>
    <w:p w14:paraId="2A1FFE08" w14:textId="77777777" w:rsidR="00B60EC2" w:rsidRPr="00B60EC2" w:rsidRDefault="00B60EC2" w:rsidP="00B16C3A">
      <w:pPr>
        <w:ind w:left="720"/>
        <w:rPr>
          <w:rFonts w:ascii="Aptos" w:hAnsi="Aptos"/>
          <w:sz w:val="28"/>
          <w:szCs w:val="28"/>
        </w:rPr>
      </w:pPr>
      <w:r w:rsidRPr="00B60EC2">
        <w:rPr>
          <w:rFonts w:ascii="Aptos" w:hAnsi="Aptos"/>
          <w:sz w:val="28"/>
          <w:szCs w:val="28"/>
        </w:rPr>
        <w:t>iii.</w:t>
      </w:r>
      <w:r w:rsidRPr="00B60EC2">
        <w:rPr>
          <w:rFonts w:ascii="Aptos" w:hAnsi="Aptos"/>
          <w:sz w:val="28"/>
          <w:szCs w:val="28"/>
        </w:rPr>
        <w:tab/>
        <w:t>ensuring timely and accurate record keeping of financial transactions in the ministry and,</w:t>
      </w:r>
    </w:p>
    <w:p w14:paraId="2B2EBB46" w14:textId="78AF933B" w:rsidR="00C406A4" w:rsidRPr="008B3344" w:rsidRDefault="00B60EC2" w:rsidP="008B3344">
      <w:pPr>
        <w:pStyle w:val="ListParagraph"/>
        <w:numPr>
          <w:ilvl w:val="0"/>
          <w:numId w:val="7"/>
        </w:numPr>
        <w:rPr>
          <w:rFonts w:ascii="Aptos" w:hAnsi="Aptos"/>
          <w:sz w:val="28"/>
          <w:szCs w:val="28"/>
        </w:rPr>
      </w:pPr>
      <w:r w:rsidRPr="008B3344">
        <w:rPr>
          <w:rFonts w:ascii="Aptos" w:hAnsi="Aptos"/>
          <w:sz w:val="28"/>
          <w:szCs w:val="28"/>
        </w:rPr>
        <w:t>ensuring safe keeping of government fund and near cash documents</w:t>
      </w:r>
    </w:p>
    <w:p w14:paraId="41DA8F13" w14:textId="77777777" w:rsidR="008B3344" w:rsidRDefault="008B3344" w:rsidP="008B3344">
      <w:pPr>
        <w:rPr>
          <w:rFonts w:ascii="Aptos" w:hAnsi="Aptos"/>
          <w:sz w:val="28"/>
          <w:szCs w:val="28"/>
        </w:rPr>
      </w:pPr>
    </w:p>
    <w:p w14:paraId="56F8F74F" w14:textId="77777777" w:rsidR="008B3344" w:rsidRDefault="008B3344" w:rsidP="008B3344">
      <w:pPr>
        <w:rPr>
          <w:rFonts w:ascii="Aptos" w:hAnsi="Aptos"/>
          <w:sz w:val="28"/>
          <w:szCs w:val="28"/>
        </w:rPr>
      </w:pPr>
    </w:p>
    <w:p w14:paraId="01DCD2F8" w14:textId="77777777" w:rsidR="008B3344" w:rsidRDefault="008B3344" w:rsidP="008B3344">
      <w:pPr>
        <w:rPr>
          <w:rFonts w:ascii="Aptos" w:hAnsi="Aptos"/>
          <w:sz w:val="28"/>
          <w:szCs w:val="28"/>
        </w:rPr>
      </w:pPr>
    </w:p>
    <w:p w14:paraId="0C035A0A" w14:textId="77777777" w:rsidR="008B3344" w:rsidRDefault="008B3344" w:rsidP="008B3344">
      <w:pPr>
        <w:rPr>
          <w:rFonts w:ascii="Aptos" w:hAnsi="Aptos"/>
          <w:sz w:val="28"/>
          <w:szCs w:val="28"/>
        </w:rPr>
      </w:pPr>
    </w:p>
    <w:p w14:paraId="1985ED58" w14:textId="77777777" w:rsidR="008B3344" w:rsidRDefault="008B3344" w:rsidP="008B3344">
      <w:pPr>
        <w:rPr>
          <w:rFonts w:ascii="Aptos" w:hAnsi="Aptos"/>
          <w:sz w:val="28"/>
          <w:szCs w:val="28"/>
        </w:rPr>
      </w:pPr>
    </w:p>
    <w:p w14:paraId="0CB2C0E9" w14:textId="77777777" w:rsidR="008B3344" w:rsidRDefault="008B3344" w:rsidP="008B3344">
      <w:pPr>
        <w:rPr>
          <w:rFonts w:ascii="Aptos" w:hAnsi="Aptos"/>
          <w:sz w:val="28"/>
          <w:szCs w:val="28"/>
        </w:rPr>
      </w:pPr>
    </w:p>
    <w:p w14:paraId="3EB0C880" w14:textId="77777777" w:rsidR="008B3344" w:rsidRDefault="008B3344" w:rsidP="008B3344">
      <w:pPr>
        <w:rPr>
          <w:rFonts w:ascii="Aptos" w:hAnsi="Aptos"/>
          <w:sz w:val="28"/>
          <w:szCs w:val="28"/>
        </w:rPr>
      </w:pPr>
    </w:p>
    <w:p w14:paraId="50EB7AF5" w14:textId="77777777" w:rsidR="008B3344" w:rsidRDefault="008B3344" w:rsidP="008B3344">
      <w:pPr>
        <w:rPr>
          <w:rFonts w:ascii="Aptos" w:hAnsi="Aptos"/>
          <w:sz w:val="28"/>
          <w:szCs w:val="28"/>
        </w:rPr>
      </w:pPr>
    </w:p>
    <w:p w14:paraId="65A579E9" w14:textId="77777777" w:rsidR="00EF2469" w:rsidRPr="008B3344" w:rsidRDefault="00EF2469" w:rsidP="008B3344">
      <w:pPr>
        <w:rPr>
          <w:rFonts w:ascii="Aptos" w:hAnsi="Aptos"/>
          <w:sz w:val="28"/>
          <w:szCs w:val="28"/>
        </w:rPr>
      </w:pPr>
    </w:p>
    <w:p w14:paraId="6786E1FB" w14:textId="3774C5B2" w:rsidR="002F2777" w:rsidRDefault="00837730" w:rsidP="008D075C">
      <w:pPr>
        <w:pStyle w:val="Heading1"/>
      </w:pPr>
      <w:r>
        <w:t xml:space="preserve"> FRONT VIEW</w:t>
      </w:r>
    </w:p>
    <w:p w14:paraId="69D0BB58" w14:textId="74357173" w:rsidR="00AE10F1" w:rsidRDefault="00AE10F1" w:rsidP="008D075C"/>
    <w:p w14:paraId="056D28ED" w14:textId="3FD058A3" w:rsidR="00AE10F1" w:rsidRDefault="0078222D" w:rsidP="008D075C">
      <w:r>
        <w:rPr>
          <w:noProof/>
        </w:rPr>
        <w:lastRenderedPageBreak/>
        <w:drawing>
          <wp:inline distT="0" distB="0" distL="0" distR="0" wp14:anchorId="048ADABA" wp14:editId="51E45652">
            <wp:extent cx="9779000" cy="5505450"/>
            <wp:effectExtent l="0" t="0" r="0" b="0"/>
            <wp:docPr id="1644813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79000" cy="5505450"/>
                    </a:xfrm>
                    <a:prstGeom prst="rect">
                      <a:avLst/>
                    </a:prstGeom>
                    <a:noFill/>
                  </pic:spPr>
                </pic:pic>
              </a:graphicData>
            </a:graphic>
          </wp:inline>
        </w:drawing>
      </w:r>
    </w:p>
    <w:p w14:paraId="555238F8" w14:textId="77777777" w:rsidR="00AE10F1" w:rsidRDefault="00AE10F1" w:rsidP="008D075C"/>
    <w:p w14:paraId="640F5656" w14:textId="77777777" w:rsidR="00AE10F1" w:rsidRDefault="00AE10F1" w:rsidP="008D075C"/>
    <w:p w14:paraId="547889D9" w14:textId="77777777" w:rsidR="00AE10F1" w:rsidRDefault="00AE10F1" w:rsidP="008D075C"/>
    <w:p w14:paraId="3F69779F" w14:textId="77777777" w:rsidR="00AE10F1" w:rsidRDefault="00AE10F1" w:rsidP="008D075C"/>
    <w:p w14:paraId="559252DD" w14:textId="77777777" w:rsidR="00AE10F1" w:rsidRDefault="00AE10F1" w:rsidP="008D075C"/>
    <w:p w14:paraId="2DA2BD7D" w14:textId="77777777" w:rsidR="00D30080" w:rsidRDefault="00D30080" w:rsidP="008D075C"/>
    <w:p w14:paraId="2919B5ED" w14:textId="5FEF15C5" w:rsidR="008D075C" w:rsidRPr="008D075C" w:rsidRDefault="008D075C" w:rsidP="008D075C"/>
    <w:sectPr w:rsidR="008D075C" w:rsidRPr="008D075C" w:rsidSect="007A08AF">
      <w:footerReference w:type="default" r:id="rId25"/>
      <w:pgSz w:w="16838" w:h="11906" w:orient="landscape" w:code="9"/>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08F21D" w14:textId="77777777" w:rsidR="00D34D4D" w:rsidRDefault="00D34D4D" w:rsidP="000C4A72">
      <w:pPr>
        <w:spacing w:after="0" w:line="240" w:lineRule="auto"/>
      </w:pPr>
      <w:r>
        <w:separator/>
      </w:r>
    </w:p>
  </w:endnote>
  <w:endnote w:type="continuationSeparator" w:id="0">
    <w:p w14:paraId="36C3D18C" w14:textId="77777777" w:rsidR="00D34D4D" w:rsidRDefault="00D34D4D" w:rsidP="000C4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10233"/>
      <w:docPartObj>
        <w:docPartGallery w:val="Page Numbers (Bottom of Page)"/>
        <w:docPartUnique/>
      </w:docPartObj>
    </w:sdtPr>
    <w:sdtContent>
      <w:sdt>
        <w:sdtPr>
          <w:id w:val="1728636285"/>
          <w:docPartObj>
            <w:docPartGallery w:val="Page Numbers (Top of Page)"/>
            <w:docPartUnique/>
          </w:docPartObj>
        </w:sdtPr>
        <w:sdtContent>
          <w:p w14:paraId="34FDCF72" w14:textId="71D47FE9" w:rsidR="000C4A72" w:rsidRDefault="000C4A72">
            <w:pPr>
              <w:pStyle w:val="Footer"/>
              <w:jc w:val="center"/>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3CAA4069" w14:textId="77777777" w:rsidR="000C4A72" w:rsidRDefault="000C4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418118" w14:textId="77777777" w:rsidR="00D34D4D" w:rsidRDefault="00D34D4D" w:rsidP="000C4A72">
      <w:pPr>
        <w:spacing w:after="0" w:line="240" w:lineRule="auto"/>
      </w:pPr>
      <w:r>
        <w:separator/>
      </w:r>
    </w:p>
  </w:footnote>
  <w:footnote w:type="continuationSeparator" w:id="0">
    <w:p w14:paraId="6DF566AA" w14:textId="77777777" w:rsidR="00D34D4D" w:rsidRDefault="00D34D4D" w:rsidP="000C4A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A0619"/>
    <w:multiLevelType w:val="hybridMultilevel"/>
    <w:tmpl w:val="44C825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8F3282"/>
    <w:multiLevelType w:val="hybridMultilevel"/>
    <w:tmpl w:val="ABA2D74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A920A4"/>
    <w:multiLevelType w:val="hybridMultilevel"/>
    <w:tmpl w:val="D0840DD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49A868DF"/>
    <w:multiLevelType w:val="hybridMultilevel"/>
    <w:tmpl w:val="ED3A515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40F6FC9"/>
    <w:multiLevelType w:val="hybridMultilevel"/>
    <w:tmpl w:val="96FE2D7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DC978F5"/>
    <w:multiLevelType w:val="hybridMultilevel"/>
    <w:tmpl w:val="F1B07E4A"/>
    <w:lvl w:ilvl="0" w:tplc="5CE42B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0F11D10"/>
    <w:multiLevelType w:val="hybridMultilevel"/>
    <w:tmpl w:val="63D8E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E0446C"/>
    <w:multiLevelType w:val="hybridMultilevel"/>
    <w:tmpl w:val="E476253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7A4E5F1F"/>
    <w:multiLevelType w:val="hybridMultilevel"/>
    <w:tmpl w:val="00D64C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61774499">
    <w:abstractNumId w:val="6"/>
  </w:num>
  <w:num w:numId="2" w16cid:durableId="1480728610">
    <w:abstractNumId w:val="8"/>
  </w:num>
  <w:num w:numId="3" w16cid:durableId="874149932">
    <w:abstractNumId w:val="0"/>
  </w:num>
  <w:num w:numId="4" w16cid:durableId="285621452">
    <w:abstractNumId w:val="5"/>
  </w:num>
  <w:num w:numId="5" w16cid:durableId="568464580">
    <w:abstractNumId w:val="3"/>
  </w:num>
  <w:num w:numId="6" w16cid:durableId="997534285">
    <w:abstractNumId w:val="1"/>
  </w:num>
  <w:num w:numId="7" w16cid:durableId="1828400606">
    <w:abstractNumId w:val="4"/>
  </w:num>
  <w:num w:numId="8" w16cid:durableId="1648320924">
    <w:abstractNumId w:val="7"/>
  </w:num>
  <w:num w:numId="9" w16cid:durableId="18957780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F43"/>
    <w:rsid w:val="0003620C"/>
    <w:rsid w:val="000370DD"/>
    <w:rsid w:val="0004768E"/>
    <w:rsid w:val="000623FD"/>
    <w:rsid w:val="000B49DD"/>
    <w:rsid w:val="000C0BE1"/>
    <w:rsid w:val="000C4A72"/>
    <w:rsid w:val="00111B3F"/>
    <w:rsid w:val="001214CA"/>
    <w:rsid w:val="0015091A"/>
    <w:rsid w:val="00172EC3"/>
    <w:rsid w:val="00183515"/>
    <w:rsid w:val="00207A59"/>
    <w:rsid w:val="00227308"/>
    <w:rsid w:val="00243BDE"/>
    <w:rsid w:val="00246C71"/>
    <w:rsid w:val="0024709A"/>
    <w:rsid w:val="00253F9A"/>
    <w:rsid w:val="00267467"/>
    <w:rsid w:val="002B6567"/>
    <w:rsid w:val="002C174B"/>
    <w:rsid w:val="002F2777"/>
    <w:rsid w:val="00322E34"/>
    <w:rsid w:val="003265A9"/>
    <w:rsid w:val="003521BE"/>
    <w:rsid w:val="00355B00"/>
    <w:rsid w:val="00356E23"/>
    <w:rsid w:val="00374461"/>
    <w:rsid w:val="003934BC"/>
    <w:rsid w:val="003A4A71"/>
    <w:rsid w:val="003A4FD6"/>
    <w:rsid w:val="003C3816"/>
    <w:rsid w:val="003C3985"/>
    <w:rsid w:val="003D2BDD"/>
    <w:rsid w:val="003D35F1"/>
    <w:rsid w:val="004127FD"/>
    <w:rsid w:val="004362B5"/>
    <w:rsid w:val="00462FCD"/>
    <w:rsid w:val="004721C2"/>
    <w:rsid w:val="00484C6F"/>
    <w:rsid w:val="004919B2"/>
    <w:rsid w:val="00494AB7"/>
    <w:rsid w:val="004B0411"/>
    <w:rsid w:val="004D2570"/>
    <w:rsid w:val="005021ED"/>
    <w:rsid w:val="00524D24"/>
    <w:rsid w:val="00530975"/>
    <w:rsid w:val="0054038D"/>
    <w:rsid w:val="005728DA"/>
    <w:rsid w:val="00592B1B"/>
    <w:rsid w:val="005933C2"/>
    <w:rsid w:val="005D68D5"/>
    <w:rsid w:val="005E054B"/>
    <w:rsid w:val="00611F92"/>
    <w:rsid w:val="00641583"/>
    <w:rsid w:val="006453B4"/>
    <w:rsid w:val="00650714"/>
    <w:rsid w:val="00680911"/>
    <w:rsid w:val="00686E2C"/>
    <w:rsid w:val="006E620C"/>
    <w:rsid w:val="00713CB7"/>
    <w:rsid w:val="0072439D"/>
    <w:rsid w:val="007341E6"/>
    <w:rsid w:val="007354A3"/>
    <w:rsid w:val="0078222D"/>
    <w:rsid w:val="007A08AF"/>
    <w:rsid w:val="007A33E0"/>
    <w:rsid w:val="00812412"/>
    <w:rsid w:val="00837730"/>
    <w:rsid w:val="00861455"/>
    <w:rsid w:val="00882888"/>
    <w:rsid w:val="008B3344"/>
    <w:rsid w:val="008D075C"/>
    <w:rsid w:val="008E3D3E"/>
    <w:rsid w:val="009006F5"/>
    <w:rsid w:val="00940244"/>
    <w:rsid w:val="00983B54"/>
    <w:rsid w:val="009A2EC5"/>
    <w:rsid w:val="009B6AA2"/>
    <w:rsid w:val="009D5162"/>
    <w:rsid w:val="009E5B70"/>
    <w:rsid w:val="009F5838"/>
    <w:rsid w:val="009F6E21"/>
    <w:rsid w:val="00A179A5"/>
    <w:rsid w:val="00A356E3"/>
    <w:rsid w:val="00A4629C"/>
    <w:rsid w:val="00A47986"/>
    <w:rsid w:val="00A957D5"/>
    <w:rsid w:val="00AA546F"/>
    <w:rsid w:val="00AE10F1"/>
    <w:rsid w:val="00AF0B42"/>
    <w:rsid w:val="00B110AE"/>
    <w:rsid w:val="00B16C3A"/>
    <w:rsid w:val="00B17D00"/>
    <w:rsid w:val="00B207B0"/>
    <w:rsid w:val="00B60EC2"/>
    <w:rsid w:val="00B6163B"/>
    <w:rsid w:val="00B73476"/>
    <w:rsid w:val="00B76C0F"/>
    <w:rsid w:val="00BC0D40"/>
    <w:rsid w:val="00C06112"/>
    <w:rsid w:val="00C33B94"/>
    <w:rsid w:val="00C406A4"/>
    <w:rsid w:val="00C74B1A"/>
    <w:rsid w:val="00C97102"/>
    <w:rsid w:val="00CC02C7"/>
    <w:rsid w:val="00CC6267"/>
    <w:rsid w:val="00CF559A"/>
    <w:rsid w:val="00D30080"/>
    <w:rsid w:val="00D34D4D"/>
    <w:rsid w:val="00D62D3A"/>
    <w:rsid w:val="00D855DB"/>
    <w:rsid w:val="00DB1798"/>
    <w:rsid w:val="00DD05FF"/>
    <w:rsid w:val="00E0331C"/>
    <w:rsid w:val="00E04CD0"/>
    <w:rsid w:val="00E15641"/>
    <w:rsid w:val="00E4265B"/>
    <w:rsid w:val="00E519B0"/>
    <w:rsid w:val="00E65A2B"/>
    <w:rsid w:val="00EA2907"/>
    <w:rsid w:val="00EA4422"/>
    <w:rsid w:val="00EA5F61"/>
    <w:rsid w:val="00EC7F43"/>
    <w:rsid w:val="00EF2469"/>
    <w:rsid w:val="00F00F45"/>
    <w:rsid w:val="00F13B58"/>
    <w:rsid w:val="00F36440"/>
    <w:rsid w:val="00F96877"/>
    <w:rsid w:val="00FB03D7"/>
    <w:rsid w:val="00FD1C66"/>
    <w:rsid w:val="00FF04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B5196"/>
  <w15:chartTrackingRefBased/>
  <w15:docId w15:val="{39FA6D47-45C2-4CB0-BF4B-FFD56D5E5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F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C7F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C7F4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7F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7F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7F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F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F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F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F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C7F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C7F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7F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7F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7F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F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F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F43"/>
    <w:rPr>
      <w:rFonts w:eastAsiaTheme="majorEastAsia" w:cstheme="majorBidi"/>
      <w:color w:val="272727" w:themeColor="text1" w:themeTint="D8"/>
    </w:rPr>
  </w:style>
  <w:style w:type="paragraph" w:styleId="Title">
    <w:name w:val="Title"/>
    <w:basedOn w:val="Normal"/>
    <w:next w:val="Normal"/>
    <w:link w:val="TitleChar"/>
    <w:uiPriority w:val="10"/>
    <w:qFormat/>
    <w:rsid w:val="00EC7F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F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F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F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F43"/>
    <w:pPr>
      <w:spacing w:before="160"/>
      <w:jc w:val="center"/>
    </w:pPr>
    <w:rPr>
      <w:i/>
      <w:iCs/>
      <w:color w:val="404040" w:themeColor="text1" w:themeTint="BF"/>
    </w:rPr>
  </w:style>
  <w:style w:type="character" w:customStyle="1" w:styleId="QuoteChar">
    <w:name w:val="Quote Char"/>
    <w:basedOn w:val="DefaultParagraphFont"/>
    <w:link w:val="Quote"/>
    <w:uiPriority w:val="29"/>
    <w:rsid w:val="00EC7F43"/>
    <w:rPr>
      <w:i/>
      <w:iCs/>
      <w:color w:val="404040" w:themeColor="text1" w:themeTint="BF"/>
    </w:rPr>
  </w:style>
  <w:style w:type="paragraph" w:styleId="ListParagraph">
    <w:name w:val="List Paragraph"/>
    <w:basedOn w:val="Normal"/>
    <w:uiPriority w:val="34"/>
    <w:qFormat/>
    <w:rsid w:val="00EC7F43"/>
    <w:pPr>
      <w:ind w:left="720"/>
      <w:contextualSpacing/>
    </w:pPr>
  </w:style>
  <w:style w:type="character" w:styleId="IntenseEmphasis">
    <w:name w:val="Intense Emphasis"/>
    <w:basedOn w:val="DefaultParagraphFont"/>
    <w:uiPriority w:val="21"/>
    <w:qFormat/>
    <w:rsid w:val="00EC7F43"/>
    <w:rPr>
      <w:i/>
      <w:iCs/>
      <w:color w:val="2F5496" w:themeColor="accent1" w:themeShade="BF"/>
    </w:rPr>
  </w:style>
  <w:style w:type="paragraph" w:styleId="IntenseQuote">
    <w:name w:val="Intense Quote"/>
    <w:basedOn w:val="Normal"/>
    <w:next w:val="Normal"/>
    <w:link w:val="IntenseQuoteChar"/>
    <w:uiPriority w:val="30"/>
    <w:qFormat/>
    <w:rsid w:val="00EC7F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7F43"/>
    <w:rPr>
      <w:i/>
      <w:iCs/>
      <w:color w:val="2F5496" w:themeColor="accent1" w:themeShade="BF"/>
    </w:rPr>
  </w:style>
  <w:style w:type="character" w:styleId="IntenseReference">
    <w:name w:val="Intense Reference"/>
    <w:basedOn w:val="DefaultParagraphFont"/>
    <w:uiPriority w:val="32"/>
    <w:qFormat/>
    <w:rsid w:val="00EC7F43"/>
    <w:rPr>
      <w:b/>
      <w:bCs/>
      <w:smallCaps/>
      <w:color w:val="2F5496" w:themeColor="accent1" w:themeShade="BF"/>
      <w:spacing w:val="5"/>
    </w:rPr>
  </w:style>
  <w:style w:type="table" w:styleId="TableGrid">
    <w:name w:val="Table Grid"/>
    <w:basedOn w:val="TableNormal"/>
    <w:uiPriority w:val="39"/>
    <w:rsid w:val="00EC7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331C"/>
    <w:rPr>
      <w:color w:val="0563C1" w:themeColor="hyperlink"/>
      <w:u w:val="single"/>
    </w:rPr>
  </w:style>
  <w:style w:type="character" w:styleId="UnresolvedMention">
    <w:name w:val="Unresolved Mention"/>
    <w:basedOn w:val="DefaultParagraphFont"/>
    <w:uiPriority w:val="99"/>
    <w:semiHidden/>
    <w:unhideWhenUsed/>
    <w:rsid w:val="00E0331C"/>
    <w:rPr>
      <w:color w:val="605E5C"/>
      <w:shd w:val="clear" w:color="auto" w:fill="E1DFDD"/>
    </w:rPr>
  </w:style>
  <w:style w:type="table" w:styleId="GridTable1Light">
    <w:name w:val="Grid Table 1 Light"/>
    <w:basedOn w:val="TableNormal"/>
    <w:uiPriority w:val="46"/>
    <w:rsid w:val="00E0331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0C4A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4A72"/>
  </w:style>
  <w:style w:type="paragraph" w:styleId="Footer">
    <w:name w:val="footer"/>
    <w:basedOn w:val="Normal"/>
    <w:link w:val="FooterChar"/>
    <w:uiPriority w:val="99"/>
    <w:unhideWhenUsed/>
    <w:rsid w:val="000C4A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4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rsosubair@gmail.com"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pholanrewaju@gmail.com" TargetMode="External"/><Relationship Id="rId7" Type="http://schemas.openxmlformats.org/officeDocument/2006/relationships/hyperlink" Target="mailto:akintolajola@gmail.com" TargetMode="External"/><Relationship Id="rId12" Type="http://schemas.openxmlformats.org/officeDocument/2006/relationships/image" Target="media/image3.jpg"/><Relationship Id="rId17" Type="http://schemas.openxmlformats.org/officeDocument/2006/relationships/hyperlink" Target="mailto:tamaprime@yahoo.co.uk"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luade94@yahoo.com"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mailto:Daniel4mighty@yahoo.com" TargetMode="External"/><Relationship Id="rId23" Type="http://schemas.openxmlformats.org/officeDocument/2006/relationships/image" Target="media/image9.jpg"/><Relationship Id="rId10" Type="http://schemas.openxmlformats.org/officeDocument/2006/relationships/image" Target="media/image2.jpeg"/><Relationship Id="rId19" Type="http://schemas.openxmlformats.org/officeDocument/2006/relationships/hyperlink" Target="mailto:ayopejulag@yahoo.com" TargetMode="External"/><Relationship Id="rId4" Type="http://schemas.openxmlformats.org/officeDocument/2006/relationships/webSettings" Target="webSettings.xml"/><Relationship Id="rId9" Type="http://schemas.openxmlformats.org/officeDocument/2006/relationships/hyperlink" Target="mailto:everydayscan@yahoo.com"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652</TotalTime>
  <Pages>15</Pages>
  <Words>1624</Words>
  <Characters>9262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Oyewole Ajayi</dc:creator>
  <cp:keywords/>
  <dc:description/>
  <cp:lastModifiedBy>Oyewole Ajayi</cp:lastModifiedBy>
  <cp:revision>123</cp:revision>
  <dcterms:created xsi:type="dcterms:W3CDTF">2024-08-05T18:11:00Z</dcterms:created>
  <dcterms:modified xsi:type="dcterms:W3CDTF">2024-08-06T05:11:00Z</dcterms:modified>
</cp:coreProperties>
</file>